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65EEE" w14:textId="1F3916D0" w:rsidR="00C2715E" w:rsidRDefault="00C2715E" w:rsidP="00C2715E">
      <w:pPr>
        <w:spacing w:after="200" w:line="276" w:lineRule="auto"/>
        <w:contextualSpacing/>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Številka:</w:t>
      </w:r>
      <w:r>
        <w:rPr>
          <w:rFonts w:asciiTheme="minorHAnsi" w:eastAsiaTheme="minorHAnsi" w:hAnsiTheme="minorHAnsi" w:cstheme="minorHAnsi"/>
          <w:szCs w:val="24"/>
          <w:lang w:eastAsia="en-US"/>
        </w:rPr>
        <w:tab/>
        <w:t>478-0006/2026-</w:t>
      </w:r>
      <w:r w:rsidR="00956B48">
        <w:rPr>
          <w:rFonts w:asciiTheme="minorHAnsi" w:eastAsiaTheme="minorHAnsi" w:hAnsiTheme="minorHAnsi" w:cstheme="minorHAnsi"/>
          <w:szCs w:val="24"/>
          <w:lang w:eastAsia="en-US"/>
        </w:rPr>
        <w:t>2</w:t>
      </w:r>
    </w:p>
    <w:p w14:paraId="722BD87C" w14:textId="17C8C738" w:rsidR="00F14217" w:rsidRPr="00F5419A" w:rsidRDefault="00C2715E" w:rsidP="00C2715E">
      <w:pPr>
        <w:spacing w:after="200" w:line="276" w:lineRule="auto"/>
        <w:contextualSpacing/>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Datum:</w:t>
      </w:r>
      <w:r>
        <w:rPr>
          <w:rFonts w:asciiTheme="minorHAnsi" w:eastAsiaTheme="minorHAnsi" w:hAnsiTheme="minorHAnsi" w:cstheme="minorHAnsi"/>
          <w:szCs w:val="24"/>
          <w:lang w:eastAsia="en-US"/>
        </w:rPr>
        <w:tab/>
        <w:t>01.06.2026</w:t>
      </w:r>
    </w:p>
    <w:p w14:paraId="0BED7567" w14:textId="77777777" w:rsidR="00F5419A" w:rsidRPr="00F5419A" w:rsidRDefault="00F5419A" w:rsidP="00F5419A">
      <w:pPr>
        <w:jc w:val="both"/>
        <w:rPr>
          <w:rFonts w:ascii="Arial" w:hAnsi="Arial"/>
          <w:bCs/>
          <w:szCs w:val="24"/>
        </w:rPr>
      </w:pPr>
    </w:p>
    <w:p w14:paraId="51419D4F" w14:textId="31BDD945" w:rsidR="00F5419A" w:rsidRPr="00F5419A" w:rsidRDefault="00F5419A" w:rsidP="00F5419A">
      <w:pPr>
        <w:jc w:val="both"/>
        <w:rPr>
          <w:rFonts w:asciiTheme="minorHAnsi" w:hAnsiTheme="minorHAnsi" w:cstheme="minorHAnsi"/>
          <w:bCs/>
          <w:szCs w:val="24"/>
        </w:rPr>
      </w:pPr>
      <w:r>
        <w:rPr>
          <w:rFonts w:asciiTheme="minorHAnsi" w:hAnsiTheme="minorHAnsi" w:cstheme="minorHAnsi"/>
          <w:bCs/>
          <w:szCs w:val="24"/>
        </w:rPr>
        <w:t>Županja Občine Divača Alenka Štrucl Dovgan, skladno z drugim odstavkom 50. člena Zakona o stvarnem premoženju države in samoupravnih lokalnih skupnosti v povezavi s 13. členom Uredbe o stvarnem premoženju države in samoupravnih lokalnih skupnosti</w:t>
      </w:r>
      <w:r w:rsidRPr="00F5419A">
        <w:rPr>
          <w:rFonts w:asciiTheme="minorHAnsi" w:hAnsiTheme="minorHAnsi" w:cstheme="minorHAnsi"/>
          <w:bCs/>
          <w:szCs w:val="24"/>
        </w:rPr>
        <w:t>, objavljam</w:t>
      </w:r>
    </w:p>
    <w:p w14:paraId="5D3CAE86" w14:textId="77777777" w:rsidR="00F5419A" w:rsidRPr="00F5419A" w:rsidRDefault="00F5419A" w:rsidP="00F5419A">
      <w:pPr>
        <w:jc w:val="both"/>
        <w:rPr>
          <w:rFonts w:asciiTheme="minorHAnsi" w:hAnsiTheme="minorHAnsi" w:cstheme="minorHAnsi"/>
          <w:bCs/>
          <w:szCs w:val="24"/>
        </w:rPr>
      </w:pPr>
    </w:p>
    <w:p w14:paraId="7C0027D0" w14:textId="77777777" w:rsidR="00F5419A" w:rsidRPr="00F5419A" w:rsidRDefault="00F5419A" w:rsidP="00F5419A">
      <w:pPr>
        <w:jc w:val="center"/>
        <w:rPr>
          <w:rFonts w:asciiTheme="minorHAnsi" w:hAnsiTheme="minorHAnsi" w:cstheme="minorHAnsi"/>
          <w:b/>
          <w:szCs w:val="24"/>
        </w:rPr>
      </w:pPr>
      <w:r w:rsidRPr="00F5419A">
        <w:rPr>
          <w:rFonts w:asciiTheme="minorHAnsi" w:hAnsiTheme="minorHAnsi" w:cstheme="minorHAnsi"/>
          <w:b/>
          <w:szCs w:val="24"/>
        </w:rPr>
        <w:t>RAZPIS JAVNE DRAŽBE</w:t>
      </w:r>
    </w:p>
    <w:p w14:paraId="2D044E4D" w14:textId="77777777" w:rsidR="00F5419A" w:rsidRPr="00F5419A" w:rsidRDefault="00F5419A" w:rsidP="00F5419A">
      <w:pPr>
        <w:jc w:val="both"/>
        <w:rPr>
          <w:rFonts w:asciiTheme="minorHAnsi" w:hAnsiTheme="minorHAnsi" w:cstheme="minorHAnsi"/>
          <w:b/>
          <w:szCs w:val="24"/>
        </w:rPr>
      </w:pPr>
    </w:p>
    <w:p w14:paraId="193C9DA4" w14:textId="61EE4681" w:rsidR="00F5419A" w:rsidRPr="00C2715E" w:rsidRDefault="00F5419A" w:rsidP="00F5419A">
      <w:pPr>
        <w:jc w:val="both"/>
        <w:rPr>
          <w:rFonts w:asciiTheme="minorHAnsi" w:hAnsiTheme="minorHAnsi" w:cstheme="minorHAnsi"/>
          <w:bCs/>
          <w:szCs w:val="24"/>
        </w:rPr>
      </w:pPr>
      <w:r w:rsidRPr="00C2715E">
        <w:rPr>
          <w:rFonts w:asciiTheme="minorHAnsi" w:hAnsiTheme="minorHAnsi" w:cstheme="minorHAnsi"/>
          <w:bCs/>
          <w:szCs w:val="24"/>
        </w:rPr>
        <w:t xml:space="preserve">za odkup nepremičnine z ID znakom </w:t>
      </w:r>
      <w:r w:rsidR="00EB138E" w:rsidRPr="00C2715E">
        <w:rPr>
          <w:rFonts w:asciiTheme="minorHAnsi" w:hAnsiTheme="minorHAnsi" w:cstheme="minorHAnsi"/>
          <w:bCs/>
          <w:szCs w:val="24"/>
        </w:rPr>
        <w:t xml:space="preserve">del stavbe </w:t>
      </w:r>
      <w:r w:rsidRPr="00C2715E">
        <w:rPr>
          <w:rFonts w:asciiTheme="minorHAnsi" w:hAnsiTheme="minorHAnsi" w:cstheme="minorHAnsi"/>
          <w:bCs/>
          <w:szCs w:val="24"/>
        </w:rPr>
        <w:t xml:space="preserve">2452-32-22, ki v naravi predstavlja stanovanje v večstanovanjskem objektu na naslovu </w:t>
      </w:r>
      <w:r w:rsidR="00EB138E" w:rsidRPr="00C2715E">
        <w:rPr>
          <w:rFonts w:asciiTheme="minorHAnsi" w:hAnsiTheme="minorHAnsi" w:cstheme="minorHAnsi"/>
          <w:bCs/>
          <w:szCs w:val="24"/>
        </w:rPr>
        <w:t>K</w:t>
      </w:r>
      <w:r w:rsidRPr="00C2715E">
        <w:rPr>
          <w:rFonts w:asciiTheme="minorHAnsi" w:hAnsiTheme="minorHAnsi" w:cstheme="minorHAnsi"/>
          <w:bCs/>
          <w:szCs w:val="24"/>
        </w:rPr>
        <w:t>raška cesta 32a, Divača</w:t>
      </w:r>
      <w:r w:rsidR="003F401A" w:rsidRPr="00C2715E">
        <w:rPr>
          <w:rFonts w:asciiTheme="minorHAnsi" w:hAnsiTheme="minorHAnsi" w:cstheme="minorHAnsi"/>
          <w:bCs/>
          <w:szCs w:val="24"/>
        </w:rPr>
        <w:t>, v neto tlorisni površini 23,20m2 in uporabni površini 19,30m2</w:t>
      </w:r>
      <w:r w:rsidRPr="00C2715E">
        <w:rPr>
          <w:rFonts w:asciiTheme="minorHAnsi" w:hAnsiTheme="minorHAnsi" w:cstheme="minorHAnsi"/>
          <w:bCs/>
          <w:szCs w:val="24"/>
        </w:rPr>
        <w:t xml:space="preserve">. </w:t>
      </w:r>
    </w:p>
    <w:p w14:paraId="457862DC" w14:textId="77777777" w:rsidR="00F5419A" w:rsidRPr="00C2715E" w:rsidRDefault="00F5419A" w:rsidP="00F5419A">
      <w:pPr>
        <w:jc w:val="both"/>
        <w:rPr>
          <w:rFonts w:asciiTheme="minorHAnsi" w:hAnsiTheme="minorHAnsi" w:cstheme="minorHAnsi"/>
          <w:bCs/>
          <w:szCs w:val="24"/>
        </w:rPr>
      </w:pPr>
    </w:p>
    <w:p w14:paraId="36757A4C" w14:textId="5B8E2063" w:rsidR="00F5419A" w:rsidRPr="00C2715E" w:rsidRDefault="00F5419A" w:rsidP="00F5419A">
      <w:pPr>
        <w:jc w:val="both"/>
        <w:rPr>
          <w:rFonts w:asciiTheme="minorHAnsi" w:hAnsiTheme="minorHAnsi" w:cstheme="minorHAnsi"/>
          <w:bCs/>
          <w:szCs w:val="24"/>
        </w:rPr>
      </w:pPr>
      <w:r w:rsidRPr="00C2715E">
        <w:rPr>
          <w:rFonts w:asciiTheme="minorHAnsi" w:hAnsiTheme="minorHAnsi" w:cstheme="minorHAnsi"/>
          <w:bCs/>
          <w:szCs w:val="24"/>
        </w:rPr>
        <w:t>Predmetna nepremičnina je bila na podlagi Cenilnega poročila nepremičnine »Stanovanje v večstanovanjskem objektu na naslovu Kraška cesta 32a, 6215 Divača ID znak: 2452-32-22« št. 25-1101 cenilca Borisa REPA iz družbe REP, družba za svetovanje in cenitve, d.o.o., na dan 5.11.2025, ocenjena na 36.000,00 EUR.</w:t>
      </w:r>
    </w:p>
    <w:p w14:paraId="53E1906C" w14:textId="77777777" w:rsidR="00F5419A" w:rsidRPr="00C2715E" w:rsidRDefault="00F5419A" w:rsidP="00F5419A">
      <w:pPr>
        <w:jc w:val="both"/>
        <w:rPr>
          <w:rFonts w:asciiTheme="minorHAnsi" w:hAnsiTheme="minorHAnsi" w:cstheme="minorHAnsi"/>
          <w:bCs/>
          <w:szCs w:val="24"/>
        </w:rPr>
      </w:pPr>
    </w:p>
    <w:p w14:paraId="0F6E5EC5" w14:textId="624676AE" w:rsidR="00F5419A" w:rsidRPr="00C2715E" w:rsidRDefault="00F5419A" w:rsidP="00F5419A">
      <w:pPr>
        <w:jc w:val="both"/>
        <w:rPr>
          <w:rFonts w:asciiTheme="minorHAnsi" w:hAnsiTheme="minorHAnsi" w:cstheme="minorHAnsi"/>
          <w:bCs/>
          <w:szCs w:val="24"/>
        </w:rPr>
      </w:pPr>
      <w:r w:rsidRPr="00C2715E">
        <w:rPr>
          <w:rFonts w:asciiTheme="minorHAnsi" w:hAnsiTheme="minorHAnsi" w:cstheme="minorHAnsi"/>
          <w:bCs/>
          <w:szCs w:val="24"/>
        </w:rPr>
        <w:t>S to objavo obveščam, da Občina Divača kot uporabnik in lastnik premoženja pristopa k prodaji predmetnega stanovanja z razpisom javne dražbe. Izklicna cena znaša 36.000,00 EUR.</w:t>
      </w:r>
    </w:p>
    <w:p w14:paraId="183675C0" w14:textId="77777777" w:rsidR="00F5419A" w:rsidRPr="00C2715E" w:rsidRDefault="00F5419A" w:rsidP="00F5419A">
      <w:pPr>
        <w:jc w:val="both"/>
        <w:rPr>
          <w:rFonts w:asciiTheme="minorHAnsi" w:hAnsiTheme="minorHAnsi" w:cstheme="minorHAnsi"/>
          <w:bCs/>
          <w:szCs w:val="24"/>
        </w:rPr>
      </w:pPr>
    </w:p>
    <w:p w14:paraId="7C4FF37B" w14:textId="1F7C0897" w:rsidR="00F5419A" w:rsidRPr="00C2715E" w:rsidRDefault="00F5419A" w:rsidP="00F5419A">
      <w:pPr>
        <w:numPr>
          <w:ilvl w:val="0"/>
          <w:numId w:val="47"/>
        </w:numPr>
        <w:spacing w:after="200" w:line="276" w:lineRule="auto"/>
        <w:contextualSpacing/>
        <w:jc w:val="both"/>
        <w:rPr>
          <w:rFonts w:asciiTheme="minorHAnsi" w:hAnsiTheme="minorHAnsi" w:cstheme="minorHAnsi"/>
          <w:bCs/>
          <w:szCs w:val="24"/>
        </w:rPr>
      </w:pPr>
      <w:r w:rsidRPr="00C2715E">
        <w:rPr>
          <w:rFonts w:asciiTheme="minorHAnsi" w:hAnsiTheme="minorHAnsi" w:cstheme="minorHAnsi"/>
          <w:bCs/>
          <w:szCs w:val="24"/>
        </w:rPr>
        <w:t xml:space="preserve">Javno dražbo bo, po pooblastilu </w:t>
      </w:r>
      <w:r w:rsidR="0092617A" w:rsidRPr="00C2715E">
        <w:rPr>
          <w:rFonts w:asciiTheme="minorHAnsi" w:hAnsiTheme="minorHAnsi" w:cstheme="minorHAnsi"/>
          <w:bCs/>
          <w:szCs w:val="24"/>
        </w:rPr>
        <w:t>Občine Divača</w:t>
      </w:r>
      <w:r w:rsidRPr="00C2715E">
        <w:rPr>
          <w:rFonts w:asciiTheme="minorHAnsi" w:hAnsiTheme="minorHAnsi" w:cstheme="minorHAnsi"/>
          <w:bCs/>
          <w:szCs w:val="24"/>
        </w:rPr>
        <w:t xml:space="preserve">, organizirala Odvetniška družba Šiška, Lotrič in Gradišnik, </w:t>
      </w:r>
      <w:proofErr w:type="spellStart"/>
      <w:r w:rsidRPr="00C2715E">
        <w:rPr>
          <w:rFonts w:asciiTheme="minorHAnsi" w:hAnsiTheme="minorHAnsi" w:cstheme="minorHAnsi"/>
          <w:bCs/>
          <w:szCs w:val="24"/>
        </w:rPr>
        <w:t>o.p</w:t>
      </w:r>
      <w:proofErr w:type="spellEnd"/>
      <w:r w:rsidRPr="00C2715E">
        <w:rPr>
          <w:rFonts w:asciiTheme="minorHAnsi" w:hAnsiTheme="minorHAnsi" w:cstheme="minorHAnsi"/>
          <w:bCs/>
          <w:szCs w:val="24"/>
        </w:rPr>
        <w:t>., d.o.o., Beethovnova ulica 5, Ljubljana.</w:t>
      </w:r>
    </w:p>
    <w:p w14:paraId="223CA062" w14:textId="77777777" w:rsidR="00F5419A" w:rsidRPr="00C2715E" w:rsidRDefault="00F5419A" w:rsidP="00F5419A">
      <w:pPr>
        <w:ind w:left="720"/>
        <w:contextualSpacing/>
        <w:jc w:val="both"/>
        <w:rPr>
          <w:rFonts w:asciiTheme="minorHAnsi" w:hAnsiTheme="minorHAnsi" w:cstheme="minorHAnsi"/>
          <w:bCs/>
          <w:szCs w:val="24"/>
        </w:rPr>
      </w:pPr>
    </w:p>
    <w:p w14:paraId="0AE19C42" w14:textId="77777777"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Na javni dražbi se bo prodajala nepremičnina kot celota.</w:t>
      </w:r>
    </w:p>
    <w:p w14:paraId="0C343C7D"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4B0136D7" w14:textId="7D8C0449"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 xml:space="preserve">Izklicna cena znaša </w:t>
      </w:r>
      <w:r>
        <w:rPr>
          <w:rFonts w:asciiTheme="minorHAnsi" w:hAnsiTheme="minorHAnsi" w:cstheme="minorHAnsi"/>
          <w:bCs/>
          <w:szCs w:val="24"/>
        </w:rPr>
        <w:t>36.000,00</w:t>
      </w:r>
      <w:r w:rsidRPr="00F5419A">
        <w:rPr>
          <w:rFonts w:asciiTheme="minorHAnsi" w:hAnsiTheme="minorHAnsi" w:cstheme="minorHAnsi"/>
          <w:bCs/>
          <w:szCs w:val="24"/>
        </w:rPr>
        <w:t xml:space="preserve"> EUR, najnižji znesek višanja na javni dražbi pa znaša 200,00 EUR.</w:t>
      </w:r>
    </w:p>
    <w:p w14:paraId="08A1AF20"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3DC80A02" w14:textId="70202536"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 xml:space="preserve">Varščina za udeležbo na javni dražbi znaša 10 % izklicne cene, in sicer </w:t>
      </w:r>
      <w:r>
        <w:rPr>
          <w:rFonts w:asciiTheme="minorHAnsi" w:hAnsiTheme="minorHAnsi" w:cstheme="minorHAnsi"/>
          <w:bCs/>
          <w:szCs w:val="24"/>
        </w:rPr>
        <w:t>3.600,00</w:t>
      </w:r>
      <w:r w:rsidRPr="00F5419A">
        <w:rPr>
          <w:rFonts w:asciiTheme="minorHAnsi" w:hAnsiTheme="minorHAnsi" w:cstheme="minorHAnsi"/>
          <w:bCs/>
          <w:szCs w:val="24"/>
        </w:rPr>
        <w:t xml:space="preserve"> EUR. Varščina se plača na </w:t>
      </w:r>
      <w:r>
        <w:rPr>
          <w:rFonts w:asciiTheme="minorHAnsi" w:hAnsiTheme="minorHAnsi" w:cstheme="minorHAnsi"/>
          <w:bCs/>
          <w:szCs w:val="24"/>
        </w:rPr>
        <w:t>TRR Občine Divača</w:t>
      </w:r>
      <w:r w:rsidRPr="00F5419A">
        <w:rPr>
          <w:rFonts w:asciiTheme="minorHAnsi" w:hAnsiTheme="minorHAnsi" w:cstheme="minorHAnsi"/>
          <w:bCs/>
          <w:szCs w:val="24"/>
        </w:rPr>
        <w:t>, odprt pri</w:t>
      </w:r>
      <w:r w:rsidR="00A011F1">
        <w:rPr>
          <w:rFonts w:asciiTheme="minorHAnsi" w:hAnsiTheme="minorHAnsi" w:cstheme="minorHAnsi"/>
          <w:bCs/>
          <w:szCs w:val="24"/>
        </w:rPr>
        <w:t xml:space="preserve"> UJP</w:t>
      </w:r>
      <w:r w:rsidRPr="00F5419A">
        <w:rPr>
          <w:rFonts w:asciiTheme="minorHAnsi" w:hAnsiTheme="minorHAnsi" w:cstheme="minorHAnsi"/>
          <w:bCs/>
          <w:szCs w:val="24"/>
        </w:rPr>
        <w:t xml:space="preserve">, št. </w:t>
      </w:r>
      <w:r w:rsidR="00A011F1" w:rsidRPr="00A011F1">
        <w:rPr>
          <w:rFonts w:asciiTheme="minorHAnsi" w:hAnsiTheme="minorHAnsi" w:cstheme="minorHAnsi"/>
          <w:bCs/>
          <w:szCs w:val="24"/>
        </w:rPr>
        <w:t>SI56 0121 9010 0006 052</w:t>
      </w:r>
      <w:r w:rsidRPr="00F5419A">
        <w:rPr>
          <w:rFonts w:asciiTheme="minorHAnsi" w:hAnsiTheme="minorHAnsi" w:cstheme="minorHAnsi"/>
          <w:bCs/>
          <w:szCs w:val="24"/>
        </w:rPr>
        <w:t xml:space="preserve">. Javne dražbe se lahko udeležijo le tisti, katerih </w:t>
      </w:r>
      <w:r w:rsidR="00A011F1">
        <w:rPr>
          <w:rFonts w:asciiTheme="minorHAnsi" w:hAnsiTheme="minorHAnsi" w:cstheme="minorHAnsi"/>
          <w:bCs/>
          <w:szCs w:val="24"/>
        </w:rPr>
        <w:t>varščina</w:t>
      </w:r>
      <w:r w:rsidRPr="00F5419A">
        <w:rPr>
          <w:rFonts w:asciiTheme="minorHAnsi" w:hAnsiTheme="minorHAnsi" w:cstheme="minorHAnsi"/>
          <w:bCs/>
          <w:szCs w:val="24"/>
        </w:rPr>
        <w:t xml:space="preserve"> bo na račun </w:t>
      </w:r>
      <w:r w:rsidR="00A011F1">
        <w:rPr>
          <w:rFonts w:asciiTheme="minorHAnsi" w:hAnsiTheme="minorHAnsi" w:cstheme="minorHAnsi"/>
          <w:bCs/>
          <w:szCs w:val="24"/>
        </w:rPr>
        <w:t>Občine Divača</w:t>
      </w:r>
      <w:r w:rsidRPr="00F5419A">
        <w:rPr>
          <w:rFonts w:asciiTheme="minorHAnsi" w:hAnsiTheme="minorHAnsi" w:cstheme="minorHAnsi"/>
          <w:bCs/>
          <w:szCs w:val="24"/>
        </w:rPr>
        <w:t xml:space="preserve"> prispela najmanj tri dni pred pričetkom javne dražbe.</w:t>
      </w:r>
    </w:p>
    <w:p w14:paraId="3E34CF16"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0AF9491A" w14:textId="1866C709"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 xml:space="preserve">Rok plačila kupnine je 30 dni od sklenitve kupoprodajne pogodbe. Kupnina se plača na račun lastnika </w:t>
      </w:r>
      <w:r w:rsidR="00A011F1">
        <w:rPr>
          <w:rFonts w:asciiTheme="minorHAnsi" w:hAnsiTheme="minorHAnsi" w:cstheme="minorHAnsi"/>
          <w:bCs/>
          <w:szCs w:val="24"/>
        </w:rPr>
        <w:t xml:space="preserve">Občina </w:t>
      </w:r>
      <w:r w:rsidR="00A011F1" w:rsidRPr="004C0CA2">
        <w:rPr>
          <w:rFonts w:asciiTheme="minorHAnsi" w:hAnsiTheme="minorHAnsi" w:cstheme="minorHAnsi"/>
          <w:bCs/>
          <w:szCs w:val="24"/>
        </w:rPr>
        <w:t>Divača</w:t>
      </w:r>
      <w:r w:rsidRPr="004C0CA2">
        <w:rPr>
          <w:rFonts w:asciiTheme="minorHAnsi" w:hAnsiTheme="minorHAnsi" w:cstheme="minorHAnsi"/>
          <w:bCs/>
          <w:szCs w:val="24"/>
        </w:rPr>
        <w:t xml:space="preserve"> št. </w:t>
      </w:r>
      <w:r w:rsidR="00A011F1" w:rsidRPr="004C0CA2">
        <w:rPr>
          <w:rFonts w:asciiTheme="minorHAnsi" w:hAnsiTheme="minorHAnsi" w:cstheme="minorHAnsi"/>
          <w:bCs/>
          <w:szCs w:val="24"/>
        </w:rPr>
        <w:t>SI56 0121 9010 0006 052</w:t>
      </w:r>
      <w:r w:rsidRPr="004C0CA2">
        <w:rPr>
          <w:rFonts w:asciiTheme="minorHAnsi" w:hAnsiTheme="minorHAnsi" w:cstheme="minorHAnsi"/>
          <w:bCs/>
          <w:szCs w:val="24"/>
        </w:rPr>
        <w:t xml:space="preserve">, model </w:t>
      </w:r>
      <w:r w:rsidR="00FF40C6" w:rsidRPr="004C0CA2">
        <w:rPr>
          <w:rFonts w:asciiTheme="minorHAnsi" w:hAnsiTheme="minorHAnsi" w:cstheme="minorHAnsi"/>
          <w:bCs/>
          <w:szCs w:val="24"/>
        </w:rPr>
        <w:t>SI28</w:t>
      </w:r>
      <w:r w:rsidRPr="004C0CA2">
        <w:rPr>
          <w:rFonts w:asciiTheme="minorHAnsi" w:hAnsiTheme="minorHAnsi" w:cstheme="minorHAnsi"/>
          <w:bCs/>
          <w:szCs w:val="24"/>
        </w:rPr>
        <w:t>. Plačilo</w:t>
      </w:r>
      <w:r w:rsidRPr="00F5419A">
        <w:rPr>
          <w:rFonts w:asciiTheme="minorHAnsi" w:hAnsiTheme="minorHAnsi" w:cstheme="minorHAnsi"/>
          <w:bCs/>
          <w:szCs w:val="24"/>
        </w:rPr>
        <w:t xml:space="preserve"> kupnine v roku iz te točke in na račun iz te točke je bistvena sestavina pravnega posla in bistven element kupoprodajne pogodbe.</w:t>
      </w:r>
    </w:p>
    <w:p w14:paraId="18761036"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0458B014" w14:textId="4F331348"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7C485B">
        <w:rPr>
          <w:rFonts w:asciiTheme="minorHAnsi" w:hAnsiTheme="minorHAnsi" w:cstheme="minorHAnsi"/>
          <w:bCs/>
          <w:szCs w:val="24"/>
        </w:rPr>
        <w:t>Javna dražb</w:t>
      </w:r>
      <w:r w:rsidR="00A011F1" w:rsidRPr="007C485B">
        <w:rPr>
          <w:rFonts w:asciiTheme="minorHAnsi" w:hAnsiTheme="minorHAnsi" w:cstheme="minorHAnsi"/>
          <w:bCs/>
          <w:szCs w:val="24"/>
        </w:rPr>
        <w:t>a</w:t>
      </w:r>
      <w:r w:rsidRPr="007C485B">
        <w:rPr>
          <w:rFonts w:asciiTheme="minorHAnsi" w:hAnsiTheme="minorHAnsi" w:cstheme="minorHAnsi"/>
          <w:bCs/>
          <w:szCs w:val="24"/>
        </w:rPr>
        <w:t xml:space="preserve"> bo</w:t>
      </w:r>
      <w:r w:rsidR="000A0A6D" w:rsidRPr="007C485B">
        <w:rPr>
          <w:rFonts w:asciiTheme="minorHAnsi" w:hAnsiTheme="minorHAnsi" w:cstheme="minorHAnsi"/>
          <w:bCs/>
          <w:szCs w:val="24"/>
        </w:rPr>
        <w:t xml:space="preserve"> potekala</w:t>
      </w:r>
      <w:r w:rsidRPr="007C485B">
        <w:rPr>
          <w:rFonts w:asciiTheme="minorHAnsi" w:hAnsiTheme="minorHAnsi" w:cstheme="minorHAnsi"/>
          <w:bCs/>
          <w:szCs w:val="24"/>
        </w:rPr>
        <w:t xml:space="preserve"> dne </w:t>
      </w:r>
      <w:r w:rsidR="006352CA" w:rsidRPr="007C485B">
        <w:rPr>
          <w:rFonts w:asciiTheme="minorHAnsi" w:hAnsiTheme="minorHAnsi" w:cstheme="minorHAnsi"/>
          <w:bCs/>
          <w:szCs w:val="24"/>
        </w:rPr>
        <w:t>23.06.2026</w:t>
      </w:r>
      <w:r w:rsidRPr="007C485B">
        <w:rPr>
          <w:rFonts w:asciiTheme="minorHAnsi" w:hAnsiTheme="minorHAnsi" w:cstheme="minorHAnsi"/>
          <w:bCs/>
          <w:szCs w:val="24"/>
        </w:rPr>
        <w:t xml:space="preserve">, ob </w:t>
      </w:r>
      <w:r w:rsidR="007C485B" w:rsidRPr="007C485B">
        <w:rPr>
          <w:rFonts w:asciiTheme="minorHAnsi" w:hAnsiTheme="minorHAnsi" w:cstheme="minorHAnsi"/>
          <w:bCs/>
          <w:szCs w:val="24"/>
        </w:rPr>
        <w:t>09.00</w:t>
      </w:r>
      <w:r w:rsidRPr="007C485B">
        <w:rPr>
          <w:rFonts w:asciiTheme="minorHAnsi" w:hAnsiTheme="minorHAnsi" w:cstheme="minorHAnsi"/>
          <w:bCs/>
          <w:szCs w:val="24"/>
        </w:rPr>
        <w:t xml:space="preserve"> uri v </w:t>
      </w:r>
      <w:r w:rsidR="00A011F1" w:rsidRPr="007C485B">
        <w:rPr>
          <w:rFonts w:asciiTheme="minorHAnsi" w:hAnsiTheme="minorHAnsi" w:cstheme="minorHAnsi"/>
          <w:bCs/>
          <w:szCs w:val="24"/>
        </w:rPr>
        <w:t>veliki sejni sobi Občine Divača,</w:t>
      </w:r>
      <w:r w:rsidR="00A011F1">
        <w:rPr>
          <w:rFonts w:asciiTheme="minorHAnsi" w:hAnsiTheme="minorHAnsi" w:cstheme="minorHAnsi"/>
          <w:bCs/>
          <w:szCs w:val="24"/>
        </w:rPr>
        <w:t xml:space="preserve"> Kolodvorska ulica 3a, Divača</w:t>
      </w:r>
      <w:r w:rsidRPr="00F5419A">
        <w:rPr>
          <w:rFonts w:asciiTheme="minorHAnsi" w:hAnsiTheme="minorHAnsi" w:cstheme="minorHAnsi"/>
          <w:bCs/>
          <w:szCs w:val="24"/>
        </w:rPr>
        <w:t xml:space="preserve"> (I. nadstropje).</w:t>
      </w:r>
    </w:p>
    <w:p w14:paraId="5967952E"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75D2DC1A" w14:textId="369A31AC" w:rsidR="00F5419A" w:rsidRPr="00F5419A" w:rsidRDefault="00504497" w:rsidP="00F5419A">
      <w:pPr>
        <w:numPr>
          <w:ilvl w:val="0"/>
          <w:numId w:val="47"/>
        </w:numPr>
        <w:spacing w:after="200" w:line="276" w:lineRule="auto"/>
        <w:contextualSpacing/>
        <w:jc w:val="both"/>
        <w:rPr>
          <w:rFonts w:asciiTheme="minorHAnsi" w:hAnsiTheme="minorHAnsi" w:cstheme="minorHAnsi"/>
          <w:bCs/>
          <w:szCs w:val="24"/>
        </w:rPr>
      </w:pPr>
      <w:r w:rsidRPr="00504497">
        <w:rPr>
          <w:rFonts w:asciiTheme="minorHAnsi" w:hAnsiTheme="minorHAnsi" w:cstheme="minorHAnsi"/>
          <w:bCs/>
          <w:szCs w:val="24"/>
        </w:rPr>
        <w:lastRenderedPageBreak/>
        <w:t xml:space="preserve">Z najugodnejšim dražiteljem se na podlagi dražbenega zapisnika  v roku 15 dni po izvedeni dražbi sklene kupoprodajna pogodba pod </w:t>
      </w:r>
      <w:proofErr w:type="spellStart"/>
      <w:r w:rsidRPr="00504497">
        <w:rPr>
          <w:rFonts w:asciiTheme="minorHAnsi" w:hAnsiTheme="minorHAnsi" w:cstheme="minorHAnsi"/>
          <w:bCs/>
          <w:szCs w:val="24"/>
        </w:rPr>
        <w:t>odložnim</w:t>
      </w:r>
      <w:proofErr w:type="spellEnd"/>
      <w:r w:rsidRPr="00504497">
        <w:rPr>
          <w:rFonts w:asciiTheme="minorHAnsi" w:hAnsiTheme="minorHAnsi" w:cstheme="minorHAnsi"/>
          <w:bCs/>
          <w:szCs w:val="24"/>
        </w:rPr>
        <w:t xml:space="preserve"> pogojem, da predkupni upravičenec ne bo uveljavil predkupne pravice, in pod razveznim pogojem, ki se uresniči, če predkupni upravičenec uveljavi predkupno pravico. V primeru, da najugodnejši dražitelj v danem roku kupoprodajne pogodbe ne podpiše, ponudnik zadrži vplačano varščino</w:t>
      </w:r>
      <w:r w:rsidR="00F5419A" w:rsidRPr="00F5419A">
        <w:rPr>
          <w:rFonts w:asciiTheme="minorHAnsi" w:hAnsiTheme="minorHAnsi" w:cstheme="minorHAnsi"/>
          <w:bCs/>
          <w:szCs w:val="24"/>
        </w:rPr>
        <w:t>.</w:t>
      </w:r>
    </w:p>
    <w:p w14:paraId="3552BBD8"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41FD249C" w14:textId="622660B8" w:rsid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Najugodnejšemu dražitelju se varščina všteje v kupnino, morebitnim drugim dražiteljem</w:t>
      </w:r>
      <w:r w:rsidR="00A011F1">
        <w:rPr>
          <w:rFonts w:asciiTheme="minorHAnsi" w:hAnsiTheme="minorHAnsi" w:cstheme="minorHAnsi"/>
          <w:bCs/>
          <w:szCs w:val="24"/>
        </w:rPr>
        <w:t>, ki na javni dražbi niso bili uspešni,</w:t>
      </w:r>
      <w:r w:rsidRPr="00F5419A">
        <w:rPr>
          <w:rFonts w:asciiTheme="minorHAnsi" w:hAnsiTheme="minorHAnsi" w:cstheme="minorHAnsi"/>
          <w:bCs/>
          <w:szCs w:val="24"/>
        </w:rPr>
        <w:t xml:space="preserve"> pa se varščina vrne v roku 8 delovnih dni po izvedbi javne dražbe, in sicer na račun, s katerega je bila vplačana.</w:t>
      </w:r>
    </w:p>
    <w:p w14:paraId="2C49FA79" w14:textId="77777777" w:rsidR="00365220" w:rsidRPr="00365220" w:rsidRDefault="00365220" w:rsidP="00365220">
      <w:pPr>
        <w:ind w:left="360"/>
        <w:rPr>
          <w:rFonts w:asciiTheme="minorHAnsi" w:hAnsiTheme="minorHAnsi" w:cstheme="minorHAnsi"/>
          <w:bCs/>
          <w:szCs w:val="24"/>
        </w:rPr>
      </w:pPr>
    </w:p>
    <w:p w14:paraId="68A7D8D6" w14:textId="15729B71" w:rsidR="00F5419A" w:rsidRDefault="007612D0" w:rsidP="00365220">
      <w:pPr>
        <w:numPr>
          <w:ilvl w:val="0"/>
          <w:numId w:val="47"/>
        </w:numPr>
        <w:spacing w:after="200" w:line="276" w:lineRule="auto"/>
        <w:contextualSpacing/>
        <w:jc w:val="both"/>
        <w:rPr>
          <w:rFonts w:asciiTheme="minorHAnsi" w:hAnsiTheme="minorHAnsi" w:cstheme="minorHAnsi"/>
          <w:bCs/>
          <w:szCs w:val="24"/>
        </w:rPr>
      </w:pPr>
      <w:r w:rsidRPr="007612D0">
        <w:rPr>
          <w:rFonts w:asciiTheme="minorHAnsi" w:hAnsiTheme="minorHAnsi" w:cstheme="minorHAnsi"/>
          <w:bCs/>
          <w:szCs w:val="24"/>
        </w:rPr>
        <w:t>Najemnik ima predkupno pravico na stanovanju, ki je predmet javne dražbe</w:t>
      </w:r>
      <w:r w:rsidR="00F5419A" w:rsidRPr="00F5419A">
        <w:rPr>
          <w:rFonts w:asciiTheme="minorHAnsi" w:hAnsiTheme="minorHAnsi" w:cstheme="minorHAnsi"/>
          <w:bCs/>
          <w:szCs w:val="24"/>
        </w:rPr>
        <w:t>.</w:t>
      </w:r>
    </w:p>
    <w:p w14:paraId="260E418B" w14:textId="77777777" w:rsidR="00365220" w:rsidRDefault="00365220" w:rsidP="00365220">
      <w:pPr>
        <w:pStyle w:val="Odstavekseznama"/>
        <w:rPr>
          <w:rFonts w:asciiTheme="minorHAnsi" w:hAnsiTheme="minorHAnsi" w:cstheme="minorHAnsi"/>
          <w:bCs/>
          <w:szCs w:val="24"/>
        </w:rPr>
      </w:pPr>
    </w:p>
    <w:p w14:paraId="0A3670D9" w14:textId="65468D9B" w:rsidR="00F5419A" w:rsidRPr="007263DA" w:rsidRDefault="00365220" w:rsidP="007263DA">
      <w:pPr>
        <w:pStyle w:val="Odstavekseznama"/>
        <w:numPr>
          <w:ilvl w:val="0"/>
          <w:numId w:val="47"/>
        </w:numPr>
        <w:spacing w:after="200" w:line="276" w:lineRule="auto"/>
        <w:ind w:left="567"/>
        <w:jc w:val="both"/>
        <w:rPr>
          <w:rFonts w:asciiTheme="minorHAnsi" w:hAnsiTheme="minorHAnsi" w:cstheme="minorHAnsi"/>
          <w:bCs/>
          <w:szCs w:val="24"/>
        </w:rPr>
      </w:pPr>
      <w:r>
        <w:rPr>
          <w:rFonts w:asciiTheme="minorHAnsi" w:hAnsiTheme="minorHAnsi" w:cstheme="minorHAnsi"/>
          <w:bCs/>
          <w:szCs w:val="24"/>
        </w:rPr>
        <w:t>V nepremičnini biva najemnik na podlagi najemne pogodbe, ki jo ima Občina Divača z najemnikom sklenjeno kot javno najemno stanovanje za neprofitno najemnino</w:t>
      </w:r>
      <w:r w:rsidR="00654BFB">
        <w:rPr>
          <w:rFonts w:asciiTheme="minorHAnsi" w:hAnsiTheme="minorHAnsi" w:cstheme="minorHAnsi"/>
          <w:bCs/>
          <w:szCs w:val="24"/>
        </w:rPr>
        <w:t xml:space="preserve"> in za nedoločen čas</w:t>
      </w:r>
      <w:r>
        <w:rPr>
          <w:rFonts w:asciiTheme="minorHAnsi" w:hAnsiTheme="minorHAnsi" w:cstheme="minorHAnsi"/>
          <w:bCs/>
          <w:szCs w:val="24"/>
        </w:rPr>
        <w:t xml:space="preserve">. </w:t>
      </w:r>
    </w:p>
    <w:p w14:paraId="6593E5E8" w14:textId="77777777" w:rsidR="00F5419A" w:rsidRPr="00AA4433"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AA4433">
        <w:rPr>
          <w:rFonts w:asciiTheme="minorHAnsi" w:hAnsiTheme="minorHAnsi" w:cstheme="minorHAnsi"/>
          <w:bCs/>
          <w:szCs w:val="24"/>
        </w:rPr>
        <w:t xml:space="preserve">Pooblaščenec pravne osebe, ki se namerava udeležiti javne dražbe, mora biti vpisan na dan odpiranja ponudb, v sodni register kot zakoniti zastopnik pravne osebe oziroma mora imeti ustrezno pooblastilo zakonitega zastopnika pravne osebe. Fizične osebe morajo predložiti osebni dokument, iz katerega mora izhajati tudi državljanstvo fizične osebe. </w:t>
      </w:r>
    </w:p>
    <w:p w14:paraId="75E7F482" w14:textId="77777777" w:rsidR="00F5419A" w:rsidRPr="00AA4433" w:rsidRDefault="00F5419A" w:rsidP="00D40F57">
      <w:pPr>
        <w:spacing w:after="200" w:line="276" w:lineRule="auto"/>
        <w:ind w:left="567"/>
        <w:contextualSpacing/>
        <w:rPr>
          <w:rFonts w:asciiTheme="minorHAnsi" w:hAnsiTheme="minorHAnsi" w:cstheme="minorHAnsi"/>
          <w:bCs/>
          <w:szCs w:val="24"/>
        </w:rPr>
      </w:pPr>
    </w:p>
    <w:p w14:paraId="5E9C0966" w14:textId="77777777" w:rsidR="00F5419A" w:rsidRPr="00AA4433"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AA4433">
        <w:rPr>
          <w:rFonts w:asciiTheme="minorHAnsi" w:hAnsiTheme="minorHAnsi" w:cstheme="minorHAnsi"/>
          <w:bCs/>
          <w:szCs w:val="24"/>
        </w:rPr>
        <w:t>Davek na promet nepremičnin in druge javne dajatve, povezane s pravnim poslom, plača kupec.</w:t>
      </w:r>
    </w:p>
    <w:p w14:paraId="02087778" w14:textId="77777777" w:rsidR="00654BFB" w:rsidRPr="00AA4433" w:rsidRDefault="00654BFB" w:rsidP="007263DA">
      <w:pPr>
        <w:ind w:left="207"/>
        <w:rPr>
          <w:rFonts w:asciiTheme="minorHAnsi" w:hAnsiTheme="minorHAnsi" w:cstheme="minorHAnsi"/>
          <w:bCs/>
          <w:szCs w:val="24"/>
        </w:rPr>
      </w:pPr>
    </w:p>
    <w:p w14:paraId="11C307A1" w14:textId="4F2C063C" w:rsidR="00654BFB" w:rsidRPr="00AA4433" w:rsidRDefault="00654BFB" w:rsidP="00D40F57">
      <w:pPr>
        <w:numPr>
          <w:ilvl w:val="0"/>
          <w:numId w:val="47"/>
        </w:numPr>
        <w:spacing w:after="200" w:line="276" w:lineRule="auto"/>
        <w:ind w:left="567"/>
        <w:contextualSpacing/>
        <w:jc w:val="both"/>
        <w:rPr>
          <w:rFonts w:asciiTheme="minorHAnsi" w:hAnsiTheme="minorHAnsi" w:cstheme="minorHAnsi"/>
          <w:bCs/>
          <w:szCs w:val="24"/>
        </w:rPr>
      </w:pPr>
      <w:r w:rsidRPr="00AA4433">
        <w:rPr>
          <w:rFonts w:asciiTheme="minorHAnsi" w:hAnsiTheme="minorHAnsi" w:cstheme="minorHAnsi"/>
          <w:bCs/>
          <w:szCs w:val="24"/>
        </w:rPr>
        <w:t xml:space="preserve">Kupec je ob plačilu kupnine in pripadajočega davka iz prejšnje točke, dolžan Občini Divača povrniti tudi strošek cenitve nepremičnine v višini </w:t>
      </w:r>
      <w:r w:rsidR="00517AEA" w:rsidRPr="00AA4433">
        <w:rPr>
          <w:rFonts w:asciiTheme="minorHAnsi" w:hAnsiTheme="minorHAnsi" w:cstheme="minorHAnsi"/>
          <w:bCs/>
          <w:szCs w:val="24"/>
        </w:rPr>
        <w:t>378,20</w:t>
      </w:r>
      <w:r w:rsidRPr="00AA4433">
        <w:rPr>
          <w:rFonts w:asciiTheme="minorHAnsi" w:hAnsiTheme="minorHAnsi" w:cstheme="minorHAnsi"/>
          <w:bCs/>
          <w:szCs w:val="24"/>
        </w:rPr>
        <w:t xml:space="preserve"> EUR. </w:t>
      </w:r>
    </w:p>
    <w:p w14:paraId="232176BB"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55D4B441" w14:textId="3A2A861B" w:rsidR="00F5419A" w:rsidRPr="007B72E0"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D52DB7">
        <w:rPr>
          <w:rFonts w:asciiTheme="minorHAnsi" w:hAnsiTheme="minorHAnsi" w:cstheme="minorHAnsi"/>
          <w:bCs/>
          <w:szCs w:val="24"/>
        </w:rPr>
        <w:t>V primeru zanimanja, vam cenilno poročilo pošljem</w:t>
      </w:r>
      <w:r w:rsidR="00654BFB" w:rsidRPr="00D52DB7">
        <w:rPr>
          <w:rFonts w:asciiTheme="minorHAnsi" w:hAnsiTheme="minorHAnsi" w:cstheme="minorHAnsi"/>
          <w:bCs/>
          <w:szCs w:val="24"/>
        </w:rPr>
        <w:t>o</w:t>
      </w:r>
      <w:r w:rsidRPr="00D52DB7">
        <w:rPr>
          <w:rFonts w:asciiTheme="minorHAnsi" w:hAnsiTheme="minorHAnsi" w:cstheme="minorHAnsi"/>
          <w:bCs/>
          <w:szCs w:val="24"/>
        </w:rPr>
        <w:t xml:space="preserve"> na podlagi poziva, prejetega z</w:t>
      </w:r>
      <w:r w:rsidRPr="00F5419A">
        <w:rPr>
          <w:rFonts w:asciiTheme="minorHAnsi" w:hAnsiTheme="minorHAnsi" w:cstheme="minorHAnsi"/>
          <w:bCs/>
          <w:szCs w:val="24"/>
        </w:rPr>
        <w:t xml:space="preserve"> vaše strani, na elektronski naslov </w:t>
      </w:r>
      <w:hyperlink r:id="rId8" w:history="1">
        <w:r w:rsidR="00654BFB" w:rsidRPr="00D9452A">
          <w:rPr>
            <w:rStyle w:val="Hiperpovezava"/>
            <w:rFonts w:asciiTheme="minorHAnsi" w:hAnsiTheme="minorHAnsi" w:cstheme="minorHAnsi"/>
            <w:bCs/>
            <w:szCs w:val="24"/>
          </w:rPr>
          <w:t>info@pregelj.si</w:t>
        </w:r>
      </w:hyperlink>
      <w:r w:rsidRPr="00F5419A">
        <w:rPr>
          <w:rFonts w:asciiTheme="minorHAnsi" w:hAnsiTheme="minorHAnsi" w:cstheme="minorHAnsi"/>
          <w:bCs/>
          <w:szCs w:val="24"/>
        </w:rPr>
        <w:t xml:space="preserve"> po elektronski pošti. Poziv mora vsebovati vse identifikacijske podatke zainteresirane osebe, ime zakonitega zastopnika in kontaktne osebe ter navedbo, v čigavem imenu in za čigav račun se izvaja povpraševanje. Ogled predmeta prodaje je mogoč na podlagi predhodnega dogovora. Za ogled se je potrebno dogovoriti najmanj tri dni pred samim ogledom, zadnji mogoč </w:t>
      </w:r>
      <w:r w:rsidRPr="007B72E0">
        <w:rPr>
          <w:rFonts w:asciiTheme="minorHAnsi" w:hAnsiTheme="minorHAnsi" w:cstheme="minorHAnsi"/>
          <w:bCs/>
          <w:szCs w:val="24"/>
        </w:rPr>
        <w:t xml:space="preserve">termin ogleda pa je </w:t>
      </w:r>
      <w:r w:rsidR="007B72E0" w:rsidRPr="007B72E0">
        <w:rPr>
          <w:rFonts w:asciiTheme="minorHAnsi" w:hAnsiTheme="minorHAnsi" w:cstheme="minorHAnsi"/>
          <w:bCs/>
          <w:szCs w:val="24"/>
        </w:rPr>
        <w:t>19.06.2026</w:t>
      </w:r>
      <w:r w:rsidRPr="007B72E0">
        <w:rPr>
          <w:rFonts w:asciiTheme="minorHAnsi" w:hAnsiTheme="minorHAnsi" w:cstheme="minorHAnsi"/>
          <w:bCs/>
          <w:szCs w:val="24"/>
        </w:rPr>
        <w:t xml:space="preserve">. Kontaktna oseba za dogovor o ogledu nepremičnine je </w:t>
      </w:r>
      <w:r w:rsidR="00517AEA" w:rsidRPr="007B72E0">
        <w:rPr>
          <w:rFonts w:asciiTheme="minorHAnsi" w:hAnsiTheme="minorHAnsi" w:cstheme="minorHAnsi"/>
          <w:bCs/>
          <w:szCs w:val="24"/>
        </w:rPr>
        <w:t>Boštjan Franetič</w:t>
      </w:r>
      <w:r w:rsidR="00654BFB" w:rsidRPr="007B72E0">
        <w:rPr>
          <w:rFonts w:asciiTheme="minorHAnsi" w:hAnsiTheme="minorHAnsi" w:cstheme="minorHAnsi"/>
          <w:bCs/>
          <w:szCs w:val="24"/>
        </w:rPr>
        <w:t>, e-mail:</w:t>
      </w:r>
      <w:r w:rsidR="0092736D" w:rsidRPr="007B72E0">
        <w:rPr>
          <w:rFonts w:asciiTheme="minorHAnsi" w:hAnsiTheme="minorHAnsi" w:cstheme="minorHAnsi"/>
          <w:bCs/>
          <w:szCs w:val="24"/>
        </w:rPr>
        <w:t xml:space="preserve"> </w:t>
      </w:r>
      <w:hyperlink r:id="rId9" w:history="1">
        <w:r w:rsidR="0092736D" w:rsidRPr="007B72E0">
          <w:rPr>
            <w:rStyle w:val="Hiperpovezava"/>
            <w:rFonts w:asciiTheme="minorHAnsi" w:hAnsiTheme="minorHAnsi" w:cstheme="minorHAnsi"/>
            <w:bCs/>
            <w:szCs w:val="24"/>
          </w:rPr>
          <w:t>obcina@divaca.si</w:t>
        </w:r>
      </w:hyperlink>
      <w:r w:rsidR="0092736D" w:rsidRPr="007B72E0">
        <w:rPr>
          <w:rFonts w:asciiTheme="minorHAnsi" w:hAnsiTheme="minorHAnsi" w:cstheme="minorHAnsi"/>
          <w:bCs/>
          <w:szCs w:val="24"/>
        </w:rPr>
        <w:t xml:space="preserve"> </w:t>
      </w:r>
      <w:r w:rsidRPr="007B72E0">
        <w:rPr>
          <w:rFonts w:asciiTheme="minorHAnsi" w:hAnsiTheme="minorHAnsi" w:cstheme="minorHAnsi"/>
          <w:bCs/>
          <w:szCs w:val="24"/>
        </w:rPr>
        <w:t xml:space="preserve">, tel.: </w:t>
      </w:r>
      <w:r w:rsidR="00AA3EF2" w:rsidRPr="007B72E0">
        <w:rPr>
          <w:rFonts w:asciiTheme="minorHAnsi" w:hAnsiTheme="minorHAnsi" w:cstheme="minorHAnsi"/>
          <w:bCs/>
          <w:szCs w:val="24"/>
        </w:rPr>
        <w:t>05 731 09 30</w:t>
      </w:r>
      <w:r w:rsidRPr="007B72E0">
        <w:rPr>
          <w:rFonts w:asciiTheme="minorHAnsi" w:hAnsiTheme="minorHAnsi" w:cstheme="minorHAnsi"/>
          <w:bCs/>
          <w:szCs w:val="24"/>
        </w:rPr>
        <w:t>.</w:t>
      </w:r>
    </w:p>
    <w:p w14:paraId="5C141706" w14:textId="77777777" w:rsidR="00F5419A" w:rsidRPr="00F5419A" w:rsidRDefault="00F5419A" w:rsidP="00D40F57">
      <w:pPr>
        <w:spacing w:after="200" w:line="276" w:lineRule="auto"/>
        <w:ind w:left="567"/>
        <w:contextualSpacing/>
        <w:rPr>
          <w:rFonts w:asciiTheme="minorHAnsi" w:hAnsiTheme="minorHAnsi" w:cstheme="minorHAnsi"/>
          <w:bCs/>
          <w:szCs w:val="24"/>
        </w:rPr>
      </w:pPr>
    </w:p>
    <w:p w14:paraId="09C43339" w14:textId="45C1F7AA" w:rsidR="00F5419A" w:rsidRPr="00F5419A" w:rsidRDefault="00D26DE8" w:rsidP="00D40F57">
      <w:pPr>
        <w:numPr>
          <w:ilvl w:val="0"/>
          <w:numId w:val="47"/>
        </w:numPr>
        <w:spacing w:after="200" w:line="276" w:lineRule="auto"/>
        <w:ind w:left="567"/>
        <w:contextualSpacing/>
        <w:jc w:val="both"/>
        <w:rPr>
          <w:rFonts w:asciiTheme="minorHAnsi" w:hAnsiTheme="minorHAnsi" w:cstheme="minorHAnsi"/>
          <w:bCs/>
          <w:szCs w:val="24"/>
        </w:rPr>
      </w:pPr>
      <w:r>
        <w:rPr>
          <w:rFonts w:asciiTheme="minorHAnsi" w:hAnsiTheme="minorHAnsi" w:cstheme="minorHAnsi"/>
          <w:bCs/>
          <w:szCs w:val="24"/>
        </w:rPr>
        <w:t>U</w:t>
      </w:r>
      <w:r w:rsidRPr="00D26DE8">
        <w:rPr>
          <w:rFonts w:asciiTheme="minorHAnsi" w:hAnsiTheme="minorHAnsi" w:cstheme="minorHAnsi"/>
          <w:bCs/>
          <w:szCs w:val="24"/>
        </w:rPr>
        <w:t xml:space="preserve">pravljavec ali organ, odgovoren za izvrševanje proračuna samoupravnih lokalnih skupnosti, ali oseba, ki jo predstojnik upravljavca ali organ, odgovoren za izvrševanje proračuna samoupravne lokalne skupnosti, za to pooblasti, </w:t>
      </w:r>
      <w:r>
        <w:rPr>
          <w:rFonts w:asciiTheme="minorHAnsi" w:hAnsiTheme="minorHAnsi" w:cstheme="minorHAnsi"/>
          <w:bCs/>
          <w:szCs w:val="24"/>
        </w:rPr>
        <w:t xml:space="preserve">lahko </w:t>
      </w:r>
      <w:r w:rsidRPr="00D26DE8">
        <w:rPr>
          <w:rFonts w:asciiTheme="minorHAnsi" w:hAnsiTheme="minorHAnsi" w:cstheme="minorHAnsi"/>
          <w:bCs/>
          <w:szCs w:val="24"/>
        </w:rPr>
        <w:t xml:space="preserve">postopek ustavi do sklenitve pravnega posla, pri čemer se dražiteljem povrnejo stroški v višini izkazanih stroškov za prevzem razpisne dokumentacije in morebitne vplačane </w:t>
      </w:r>
      <w:r w:rsidR="00F5419A" w:rsidRPr="00F5419A">
        <w:rPr>
          <w:rFonts w:asciiTheme="minorHAnsi" w:hAnsiTheme="minorHAnsi" w:cstheme="minorHAnsi"/>
          <w:bCs/>
          <w:szCs w:val="24"/>
        </w:rPr>
        <w:t>varščine.</w:t>
      </w:r>
    </w:p>
    <w:p w14:paraId="46EDD6B7" w14:textId="77777777" w:rsidR="00F5419A" w:rsidRPr="00F5419A" w:rsidRDefault="00F5419A" w:rsidP="00D40F57">
      <w:pPr>
        <w:spacing w:after="200" w:line="276" w:lineRule="auto"/>
        <w:ind w:left="567"/>
        <w:contextualSpacing/>
        <w:rPr>
          <w:rFonts w:asciiTheme="minorHAnsi" w:hAnsiTheme="minorHAnsi" w:cstheme="minorHAnsi"/>
          <w:bCs/>
          <w:szCs w:val="24"/>
        </w:rPr>
      </w:pPr>
    </w:p>
    <w:p w14:paraId="2D530F7C" w14:textId="77777777" w:rsidR="00F5419A" w:rsidRPr="00F5419A"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F5419A">
        <w:rPr>
          <w:rFonts w:asciiTheme="minorHAnsi" w:hAnsiTheme="minorHAnsi" w:cstheme="minorHAnsi"/>
          <w:bCs/>
          <w:szCs w:val="24"/>
        </w:rPr>
        <w:lastRenderedPageBreak/>
        <w:t>Kot dražitelji lahko sodelujejo vse pravne osebe s sedežem v Republiki Sloveniji ali drugi državi članici EU ali države, katere javne ustanove ali registrirane pravne osebe lahko na podlagi reciprocitete pridobivajo lastništvo na nepremičninah v Republiki Sloveniji ter polnoletne ter poslovno in opravilno sposobne fizične osebe, državljani Republike Slovenije ali države članice EU ali države, katere državljani lahko, na podlagi reciprocitete, pridobivajo lastništvo na nepremičninah v Republiki Sloveniji. Pravna oseba mora dokazilo o obstoju – izpis iz sodnega ali trgovskega registra predložiti ponudbi. Fizična oseba mora ponudbi predložiti kopijo potrdilo o državljanstvu ali ustreznega dokumenta, iz katerega je razvidno državljanstvo ponudnika.</w:t>
      </w:r>
    </w:p>
    <w:p w14:paraId="6685DC30"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385D1CF7" w14:textId="77777777" w:rsidR="00F5419A" w:rsidRPr="00F5419A"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F5419A">
        <w:rPr>
          <w:rFonts w:asciiTheme="minorHAnsi" w:hAnsiTheme="minorHAnsi" w:cstheme="minorHAnsi"/>
          <w:bCs/>
          <w:szCs w:val="24"/>
        </w:rPr>
        <w:t>Javne dražbe se kot dražitelj ne sme udeležiti ali na njej sodelovati cenilec, ki je ocenil tržno vrednost nepremičnine, odvetnik, pooblaščen za vodenje dražbe, pooblaščene osebe, člani komisije in z njim povezane osebe.</w:t>
      </w:r>
    </w:p>
    <w:p w14:paraId="672D0F69"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49C3F7E6" w14:textId="77777777" w:rsidR="00241286" w:rsidRDefault="00241286" w:rsidP="00241286">
      <w:pPr>
        <w:spacing w:after="200" w:line="276" w:lineRule="auto"/>
        <w:contextualSpacing/>
        <w:jc w:val="right"/>
        <w:rPr>
          <w:rFonts w:asciiTheme="minorHAnsi" w:eastAsiaTheme="minorHAnsi" w:hAnsiTheme="minorHAnsi" w:cstheme="minorHAnsi"/>
          <w:b/>
          <w:bCs/>
          <w:szCs w:val="24"/>
        </w:rPr>
      </w:pPr>
    </w:p>
    <w:p w14:paraId="60CFA447" w14:textId="77777777" w:rsidR="00241286" w:rsidRDefault="00241286" w:rsidP="00241286">
      <w:pPr>
        <w:spacing w:after="200" w:line="276" w:lineRule="auto"/>
        <w:contextualSpacing/>
        <w:jc w:val="right"/>
        <w:rPr>
          <w:rFonts w:asciiTheme="minorHAnsi" w:eastAsiaTheme="minorHAnsi" w:hAnsiTheme="minorHAnsi" w:cstheme="minorHAnsi"/>
          <w:b/>
          <w:bCs/>
          <w:szCs w:val="24"/>
        </w:rPr>
      </w:pPr>
    </w:p>
    <w:p w14:paraId="7C80FBF5" w14:textId="7E0A00DA" w:rsidR="00F5419A" w:rsidRDefault="00241286" w:rsidP="00241286">
      <w:pPr>
        <w:spacing w:after="200" w:line="276" w:lineRule="auto"/>
        <w:contextualSpacing/>
        <w:jc w:val="right"/>
        <w:rPr>
          <w:rFonts w:asciiTheme="minorHAnsi" w:eastAsiaTheme="minorHAnsi" w:hAnsiTheme="minorHAnsi" w:cstheme="minorHAnsi"/>
          <w:b/>
          <w:bCs/>
          <w:szCs w:val="24"/>
        </w:rPr>
      </w:pPr>
      <w:r>
        <w:rPr>
          <w:rFonts w:asciiTheme="minorHAnsi" w:eastAsiaTheme="minorHAnsi" w:hAnsiTheme="minorHAnsi" w:cstheme="minorHAnsi"/>
          <w:b/>
          <w:bCs/>
          <w:szCs w:val="24"/>
        </w:rPr>
        <w:t>Alenka Štrucl Dovgan,</w:t>
      </w:r>
    </w:p>
    <w:p w14:paraId="62820AA1" w14:textId="23D2AB4D" w:rsidR="00241286" w:rsidRPr="00F5419A" w:rsidRDefault="00241286" w:rsidP="00241286">
      <w:pPr>
        <w:spacing w:after="200" w:line="276" w:lineRule="auto"/>
        <w:contextualSpacing/>
        <w:jc w:val="right"/>
        <w:rPr>
          <w:rFonts w:asciiTheme="minorHAnsi" w:eastAsiaTheme="minorHAnsi" w:hAnsiTheme="minorHAnsi" w:cstheme="minorHAnsi"/>
          <w:b/>
          <w:bCs/>
          <w:szCs w:val="24"/>
        </w:rPr>
      </w:pPr>
      <w:r>
        <w:rPr>
          <w:rFonts w:asciiTheme="minorHAnsi" w:eastAsiaTheme="minorHAnsi" w:hAnsiTheme="minorHAnsi" w:cstheme="minorHAnsi"/>
          <w:b/>
          <w:bCs/>
          <w:szCs w:val="24"/>
        </w:rPr>
        <w:t>Županja Občine Divača</w:t>
      </w:r>
    </w:p>
    <w:sectPr w:rsidR="00241286" w:rsidRPr="00F5419A" w:rsidSect="00482B57">
      <w:headerReference w:type="first" r:id="rId10"/>
      <w:type w:val="continuous"/>
      <w:pgSz w:w="11906" w:h="16838"/>
      <w:pgMar w:top="993" w:right="1417" w:bottom="709"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4562" w14:textId="77777777" w:rsidR="002856EB" w:rsidRDefault="002856EB" w:rsidP="0000171B">
      <w:r>
        <w:separator/>
      </w:r>
    </w:p>
  </w:endnote>
  <w:endnote w:type="continuationSeparator" w:id="0">
    <w:p w14:paraId="52EEA369" w14:textId="77777777" w:rsidR="002856EB" w:rsidRDefault="002856EB" w:rsidP="0000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s Condensed">
    <w:charset w:val="00"/>
    <w:family w:val="swiss"/>
    <w:pitch w:val="variable"/>
    <w:sig w:usb0="80000287" w:usb1="00000000" w:usb2="00000000" w:usb3="00000000" w:csb0="0000000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02A08" w14:textId="77777777" w:rsidR="002856EB" w:rsidRDefault="002856EB" w:rsidP="0000171B">
      <w:r>
        <w:separator/>
      </w:r>
    </w:p>
  </w:footnote>
  <w:footnote w:type="continuationSeparator" w:id="0">
    <w:p w14:paraId="76E88088" w14:textId="77777777" w:rsidR="002856EB" w:rsidRDefault="002856EB" w:rsidP="0000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814A" w14:textId="77777777" w:rsidR="00C33922" w:rsidRPr="00D11E26" w:rsidRDefault="00C33922" w:rsidP="00C33922">
    <w:pPr>
      <w:ind w:left="1701"/>
      <w:rPr>
        <w:rFonts w:ascii="Calibri" w:hAnsi="Calibri" w:cs="Calibri"/>
      </w:rPr>
    </w:pPr>
    <w:r w:rsidRPr="00D11E26">
      <w:rPr>
        <w:rFonts w:ascii="Calibri" w:hAnsi="Calibri" w:cs="Calibri"/>
        <w:b/>
        <w:i/>
        <w:color w:val="682245"/>
      </w:rPr>
      <w:t>OBČINA  DIVAČA</w:t>
    </w:r>
    <w:r w:rsidRPr="00D11E26">
      <w:rPr>
        <w:rFonts w:ascii="Calibri" w:hAnsi="Calibri" w:cs="Calibri"/>
        <w:b/>
        <w:i/>
        <w:noProof/>
        <w:color w:val="682245"/>
      </w:rPr>
      <w:drawing>
        <wp:anchor distT="0" distB="0" distL="114300" distR="114300" simplePos="0" relativeHeight="251659264" behindDoc="0" locked="0" layoutInCell="1" allowOverlap="1" wp14:anchorId="67E4482A" wp14:editId="3BB15AD0">
          <wp:simplePos x="0" y="0"/>
          <wp:positionH relativeFrom="column">
            <wp:posOffset>186116</wp:posOffset>
          </wp:positionH>
          <wp:positionV relativeFrom="paragraph">
            <wp:posOffset>-39959</wp:posOffset>
          </wp:positionV>
          <wp:extent cx="685077" cy="765718"/>
          <wp:effectExtent l="0" t="0" r="723" b="0"/>
          <wp:wrapTight wrapText="bothSides">
            <wp:wrapPolygon edited="0">
              <wp:start x="5406" y="0"/>
              <wp:lineTo x="1802" y="2150"/>
              <wp:lineTo x="0" y="4836"/>
              <wp:lineTo x="0" y="20958"/>
              <wp:lineTo x="21022" y="20958"/>
              <wp:lineTo x="21022" y="4836"/>
              <wp:lineTo x="19220" y="2150"/>
              <wp:lineTo x="15616" y="0"/>
              <wp:lineTo x="5406" y="0"/>
            </wp:wrapPolygon>
          </wp:wrapTight>
          <wp:docPr id="223859329" name="Slika 223859329" descr="Slika, ki vsebuje besede besedilo, krog, pisava, oblikovanje&#10;&#10;Opis je samodejno ustvarjen"/>
          <wp:cNvGraphicFramePr/>
          <a:graphic xmlns:a="http://schemas.openxmlformats.org/drawingml/2006/main">
            <a:graphicData uri="http://schemas.openxmlformats.org/drawingml/2006/picture">
              <pic:pic xmlns:pic="http://schemas.openxmlformats.org/drawingml/2006/picture">
                <pic:nvPicPr>
                  <pic:cNvPr id="1" name="1" descr="Slika, ki vsebuje besede besedilo, krog, pisava, oblikovanje&#10;&#10;Opis je samodejno ustvarjen"/>
                  <pic:cNvPicPr/>
                </pic:nvPicPr>
                <pic:blipFill>
                  <a:blip r:embed="rId1">
                    <a:lum/>
                    <a:alphaModFix/>
                  </a:blip>
                  <a:srcRect/>
                  <a:stretch>
                    <a:fillRect/>
                  </a:stretch>
                </pic:blipFill>
                <pic:spPr>
                  <a:xfrm>
                    <a:off x="0" y="0"/>
                    <a:ext cx="685077" cy="765718"/>
                  </a:xfrm>
                  <a:prstGeom prst="rect">
                    <a:avLst/>
                  </a:prstGeom>
                  <a:noFill/>
                  <a:ln>
                    <a:noFill/>
                    <a:prstDash/>
                  </a:ln>
                </pic:spPr>
              </pic:pic>
            </a:graphicData>
          </a:graphic>
        </wp:anchor>
      </w:drawing>
    </w:r>
  </w:p>
  <w:p w14:paraId="2C349CDF" w14:textId="77777777" w:rsidR="00C33922" w:rsidRPr="00D11E26" w:rsidRDefault="00C33922" w:rsidP="00C33922">
    <w:pPr>
      <w:ind w:left="1701"/>
      <w:rPr>
        <w:rFonts w:ascii="Calibri" w:hAnsi="Calibri" w:cs="Calibri"/>
        <w:b/>
        <w:i/>
        <w:color w:val="682245"/>
      </w:rPr>
    </w:pPr>
    <w:r w:rsidRPr="00D11E26">
      <w:rPr>
        <w:rFonts w:ascii="Calibri" w:hAnsi="Calibri" w:cs="Calibri"/>
        <w:b/>
        <w:i/>
        <w:color w:val="682245"/>
      </w:rPr>
      <w:t>ŽUPANJA</w:t>
    </w:r>
  </w:p>
  <w:p w14:paraId="7972D832" w14:textId="77777777" w:rsidR="00C33922" w:rsidRPr="00D11E26" w:rsidRDefault="00C33922" w:rsidP="00C33922">
    <w:pPr>
      <w:ind w:left="1701"/>
      <w:rPr>
        <w:rFonts w:ascii="Calibri" w:hAnsi="Calibri" w:cs="Calibri"/>
        <w:i/>
        <w:spacing w:val="14"/>
        <w:sz w:val="18"/>
        <w:szCs w:val="18"/>
      </w:rPr>
    </w:pPr>
    <w:r w:rsidRPr="00D11E26">
      <w:rPr>
        <w:rFonts w:ascii="Calibri" w:hAnsi="Calibri" w:cs="Calibri"/>
        <w:i/>
        <w:spacing w:val="14"/>
        <w:sz w:val="18"/>
        <w:szCs w:val="18"/>
      </w:rPr>
      <w:t>Kolodvorska ulica 3/a, 6215 Divača</w:t>
    </w:r>
  </w:p>
  <w:p w14:paraId="45DCF76A" w14:textId="20BE8B7A" w:rsidR="00C33922" w:rsidRPr="00D11E26" w:rsidRDefault="00C33922" w:rsidP="00C33922">
    <w:pPr>
      <w:tabs>
        <w:tab w:val="left" w:pos="5610"/>
      </w:tabs>
      <w:ind w:left="1701"/>
      <w:rPr>
        <w:rFonts w:ascii="Calibri" w:hAnsi="Calibri" w:cs="Calibri"/>
        <w:i/>
        <w:spacing w:val="14"/>
        <w:sz w:val="18"/>
        <w:szCs w:val="18"/>
      </w:rPr>
    </w:pPr>
    <w:r w:rsidRPr="00D11E26">
      <w:rPr>
        <w:rFonts w:ascii="Calibri" w:hAnsi="Calibri" w:cs="Calibri"/>
        <w:i/>
        <w:spacing w:val="14"/>
        <w:sz w:val="18"/>
        <w:szCs w:val="18"/>
      </w:rPr>
      <w:t>Tel.: 05/731 09 30;</w:t>
    </w:r>
    <w:r w:rsidRPr="00D11E26">
      <w:rPr>
        <w:rFonts w:ascii="Calibri" w:hAnsi="Calibri" w:cs="Calibri"/>
        <w:i/>
        <w:spacing w:val="14"/>
        <w:sz w:val="18"/>
        <w:szCs w:val="18"/>
      </w:rPr>
      <w:tab/>
    </w:r>
  </w:p>
  <w:p w14:paraId="490C8416" w14:textId="77777777" w:rsidR="00C33922" w:rsidRPr="00D11E26" w:rsidRDefault="00C33922" w:rsidP="00C33922">
    <w:pPr>
      <w:spacing w:after="120"/>
      <w:ind w:left="1701"/>
      <w:jc w:val="both"/>
      <w:rPr>
        <w:rFonts w:ascii="Calibri" w:hAnsi="Calibri" w:cs="Calibri"/>
      </w:rPr>
    </w:pPr>
    <w:hyperlink r:id="rId2" w:history="1">
      <w:r w:rsidRPr="00D11E26">
        <w:rPr>
          <w:rFonts w:ascii="Calibri" w:hAnsi="Calibri" w:cs="Calibri"/>
          <w:i/>
          <w:color w:val="0000FF"/>
          <w:spacing w:val="14"/>
          <w:sz w:val="18"/>
          <w:szCs w:val="18"/>
          <w:u w:val="single"/>
        </w:rPr>
        <w:t>www.divaca.si</w:t>
      </w:r>
    </w:hyperlink>
    <w:r w:rsidRPr="00D11E26">
      <w:rPr>
        <w:rFonts w:ascii="Calibri" w:hAnsi="Calibri" w:cs="Calibri"/>
        <w:i/>
        <w:spacing w:val="14"/>
        <w:sz w:val="18"/>
        <w:szCs w:val="18"/>
      </w:rPr>
      <w:t xml:space="preserve">; </w:t>
    </w:r>
    <w:hyperlink r:id="rId3" w:history="1">
      <w:r w:rsidRPr="00D11E26">
        <w:rPr>
          <w:rFonts w:ascii="Calibri" w:hAnsi="Calibri" w:cs="Calibri"/>
          <w:i/>
          <w:color w:val="0000FF"/>
          <w:spacing w:val="14"/>
          <w:sz w:val="18"/>
          <w:szCs w:val="18"/>
          <w:u w:val="single"/>
        </w:rPr>
        <w:t>obcina@divaca.si</w:t>
      </w:r>
    </w:hyperlink>
  </w:p>
  <w:p w14:paraId="00340D06" w14:textId="77777777" w:rsidR="00C33922" w:rsidRPr="00D11E26" w:rsidRDefault="00C33922" w:rsidP="00C33922">
    <w:pPr>
      <w:pStyle w:val="Glava"/>
      <w:pBdr>
        <w:bottom w:val="single" w:sz="4" w:space="1" w:color="auto"/>
      </w:pBdr>
      <w:rPr>
        <w:rFonts w:ascii="Calibri" w:hAnsi="Calibri" w:cs="Calibri"/>
        <w:sz w:val="2"/>
        <w:szCs w:val="2"/>
      </w:rPr>
    </w:pPr>
  </w:p>
  <w:p w14:paraId="7B57E6F2" w14:textId="77777777" w:rsidR="002117F3" w:rsidRPr="00D11E26" w:rsidRDefault="002117F3" w:rsidP="00D636C8">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317B7A"/>
    <w:multiLevelType w:val="hybridMultilevel"/>
    <w:tmpl w:val="14BFC7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D0C53"/>
    <w:multiLevelType w:val="hybridMultilevel"/>
    <w:tmpl w:val="0A8AAF9E"/>
    <w:lvl w:ilvl="0" w:tplc="DFA8EED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5A6D25"/>
    <w:multiLevelType w:val="hybridMultilevel"/>
    <w:tmpl w:val="0B2C1634"/>
    <w:lvl w:ilvl="0" w:tplc="A2C83E8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12771"/>
    <w:multiLevelType w:val="hybridMultilevel"/>
    <w:tmpl w:val="7DDAB5AC"/>
    <w:lvl w:ilvl="0" w:tplc="0E0C401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CB0688"/>
    <w:multiLevelType w:val="hybridMultilevel"/>
    <w:tmpl w:val="20AE11DE"/>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A5BD6"/>
    <w:multiLevelType w:val="hybridMultilevel"/>
    <w:tmpl w:val="FF808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086D21"/>
    <w:multiLevelType w:val="hybridMultilevel"/>
    <w:tmpl w:val="AB0C5F24"/>
    <w:lvl w:ilvl="0" w:tplc="51EA0490">
      <w:start w:val="1"/>
      <w:numFmt w:val="bullet"/>
      <w:lvlText w:val="−"/>
      <w:lvlJc w:val="left"/>
      <w:pPr>
        <w:ind w:left="720" w:hanging="360"/>
      </w:pPr>
      <w:rPr>
        <w:rFonts w:ascii="Univers Condensed" w:hAnsi="Univers Condense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7D6B14"/>
    <w:multiLevelType w:val="hybridMultilevel"/>
    <w:tmpl w:val="207C91F8"/>
    <w:lvl w:ilvl="0" w:tplc="41A85F1C">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B8086C"/>
    <w:multiLevelType w:val="hybridMultilevel"/>
    <w:tmpl w:val="43988EF6"/>
    <w:lvl w:ilvl="0" w:tplc="04240001">
      <w:start w:val="1"/>
      <w:numFmt w:val="bullet"/>
      <w:lvlText w:val=""/>
      <w:lvlJc w:val="left"/>
      <w:pPr>
        <w:ind w:left="360" w:hanging="360"/>
      </w:pPr>
      <w:rPr>
        <w:rFonts w:ascii="Symbol" w:hAnsi="Symbol" w:hint="default"/>
      </w:rPr>
    </w:lvl>
    <w:lvl w:ilvl="1" w:tplc="07E8AF00">
      <w:numFmt w:val="bullet"/>
      <w:lvlText w:val="-"/>
      <w:lvlJc w:val="left"/>
      <w:pPr>
        <w:ind w:left="1080" w:hanging="360"/>
      </w:pPr>
      <w:rPr>
        <w:rFonts w:ascii="Arial Narrow" w:eastAsiaTheme="minorHAnsi"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F54F8C"/>
    <w:multiLevelType w:val="hybridMultilevel"/>
    <w:tmpl w:val="F948F504"/>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CC1C32"/>
    <w:multiLevelType w:val="hybridMultilevel"/>
    <w:tmpl w:val="B254E7D2"/>
    <w:lvl w:ilvl="0" w:tplc="892AB3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8A685E"/>
    <w:multiLevelType w:val="hybridMultilevel"/>
    <w:tmpl w:val="BB08C73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1B550DE"/>
    <w:multiLevelType w:val="hybridMultilevel"/>
    <w:tmpl w:val="69DCBD94"/>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CC7C3B"/>
    <w:multiLevelType w:val="hybridMultilevel"/>
    <w:tmpl w:val="93688A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E57427"/>
    <w:multiLevelType w:val="hybridMultilevel"/>
    <w:tmpl w:val="A16C3D86"/>
    <w:lvl w:ilvl="0" w:tplc="C08094C6">
      <w:start w:val="6215"/>
      <w:numFmt w:val="bullet"/>
      <w:lvlText w:val="-"/>
      <w:lvlJc w:val="left"/>
      <w:pPr>
        <w:ind w:left="720" w:hanging="360"/>
      </w:pPr>
      <w:rPr>
        <w:rFonts w:ascii="Arial Narrow" w:eastAsia="Times New Roman" w:hAnsi="Arial Narrow"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813C7"/>
    <w:multiLevelType w:val="hybridMultilevel"/>
    <w:tmpl w:val="BF86F7F2"/>
    <w:lvl w:ilvl="0" w:tplc="8FA40112">
      <w:start w:val="3"/>
      <w:numFmt w:val="bullet"/>
      <w:lvlText w:val="-"/>
      <w:lvlJc w:val="left"/>
      <w:pPr>
        <w:tabs>
          <w:tab w:val="num" w:pos="360"/>
        </w:tabs>
        <w:ind w:left="360" w:hanging="360"/>
      </w:pPr>
      <w:rPr>
        <w:rFonts w:ascii="Tahoma" w:eastAsia="Times New Roman" w:hAnsi="Tahoma" w:cs="Tahoma" w:hint="default"/>
        <w:b w:val="0"/>
        <w:sz w:val="19"/>
        <w:szCs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1D19D6"/>
    <w:multiLevelType w:val="hybridMultilevel"/>
    <w:tmpl w:val="54E09228"/>
    <w:lvl w:ilvl="0" w:tplc="E78ED7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3E78AF"/>
    <w:multiLevelType w:val="hybridMultilevel"/>
    <w:tmpl w:val="6C7C62F0"/>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AB417B"/>
    <w:multiLevelType w:val="hybridMultilevel"/>
    <w:tmpl w:val="B5E0D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045B68"/>
    <w:multiLevelType w:val="hybridMultilevel"/>
    <w:tmpl w:val="79B2356A"/>
    <w:lvl w:ilvl="0" w:tplc="8FA40112">
      <w:start w:val="3"/>
      <w:numFmt w:val="bullet"/>
      <w:lvlText w:val="-"/>
      <w:lvlJc w:val="left"/>
      <w:pPr>
        <w:tabs>
          <w:tab w:val="num" w:pos="360"/>
        </w:tabs>
        <w:ind w:left="360" w:hanging="360"/>
      </w:pPr>
      <w:rPr>
        <w:rFonts w:ascii="Tahoma" w:eastAsia="Times New Roman" w:hAnsi="Tahoma" w:cs="Tahoma" w:hint="default"/>
        <w:b w:val="0"/>
        <w:sz w:val="19"/>
        <w:szCs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F32E4"/>
    <w:multiLevelType w:val="hybridMultilevel"/>
    <w:tmpl w:val="5424796E"/>
    <w:lvl w:ilvl="0" w:tplc="0936A3CC">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D95707"/>
    <w:multiLevelType w:val="hybridMultilevel"/>
    <w:tmpl w:val="7876AED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D46698A"/>
    <w:multiLevelType w:val="hybridMultilevel"/>
    <w:tmpl w:val="60D09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702AE3"/>
    <w:multiLevelType w:val="hybridMultilevel"/>
    <w:tmpl w:val="F76479AC"/>
    <w:lvl w:ilvl="0" w:tplc="41A85F1C">
      <w:numFmt w:val="bullet"/>
      <w:lvlText w:val="–"/>
      <w:lvlJc w:val="left"/>
      <w:pPr>
        <w:ind w:left="720" w:hanging="360"/>
      </w:pPr>
      <w:rPr>
        <w:rFonts w:ascii="Times New Roman" w:eastAsiaTheme="minorHAnsi" w:hAnsi="Times New Roman" w:cs="Times New Roman"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296A20"/>
    <w:multiLevelType w:val="hybridMultilevel"/>
    <w:tmpl w:val="3F1EF5F8"/>
    <w:lvl w:ilvl="0" w:tplc="DE8E91C8">
      <w:start w:val="3"/>
      <w:numFmt w:val="bullet"/>
      <w:lvlText w:val="-"/>
      <w:lvlJc w:val="left"/>
      <w:pPr>
        <w:tabs>
          <w:tab w:val="num" w:pos="360"/>
        </w:tabs>
        <w:ind w:left="360" w:hanging="360"/>
      </w:pPr>
      <w:rPr>
        <w:rFonts w:ascii="Times New Roman" w:eastAsia="Times New Roman" w:hAnsi="Times New Roman" w:cs="Times New Roman"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463BCF"/>
    <w:multiLevelType w:val="hybridMultilevel"/>
    <w:tmpl w:val="87D8ED6E"/>
    <w:lvl w:ilvl="0" w:tplc="8FA40112">
      <w:start w:val="3"/>
      <w:numFmt w:val="bullet"/>
      <w:lvlText w:val="-"/>
      <w:lvlJc w:val="left"/>
      <w:pPr>
        <w:tabs>
          <w:tab w:val="num" w:pos="360"/>
        </w:tabs>
        <w:ind w:left="360" w:hanging="360"/>
      </w:pPr>
      <w:rPr>
        <w:rFonts w:ascii="Tahoma" w:eastAsia="Times New Roman" w:hAnsi="Tahoma" w:cs="Tahoma" w:hint="default"/>
        <w:b w:val="0"/>
        <w:sz w:val="19"/>
        <w:szCs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336452"/>
    <w:multiLevelType w:val="hybridMultilevel"/>
    <w:tmpl w:val="B55E8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C813F6"/>
    <w:multiLevelType w:val="hybridMultilevel"/>
    <w:tmpl w:val="BDAE59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0A6AD3"/>
    <w:multiLevelType w:val="hybridMultilevel"/>
    <w:tmpl w:val="7E5AE4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AD70BE"/>
    <w:multiLevelType w:val="hybridMultilevel"/>
    <w:tmpl w:val="D302A29E"/>
    <w:lvl w:ilvl="0" w:tplc="F1329564">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CD7191"/>
    <w:multiLevelType w:val="hybridMultilevel"/>
    <w:tmpl w:val="90B63CD0"/>
    <w:lvl w:ilvl="0" w:tplc="19FE743C">
      <w:start w:val="6215"/>
      <w:numFmt w:val="bullet"/>
      <w:lvlText w:val="-"/>
      <w:lvlJc w:val="left"/>
      <w:pPr>
        <w:ind w:left="408" w:hanging="360"/>
      </w:pPr>
      <w:rPr>
        <w:rFonts w:ascii="Arial Narrow" w:eastAsiaTheme="minorHAnsi" w:hAnsi="Arial Narrow" w:cs="Times New Roman"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31" w15:restartNumberingAfterBreak="0">
    <w:nsid w:val="4EE86AE9"/>
    <w:multiLevelType w:val="hybridMultilevel"/>
    <w:tmpl w:val="470E38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2A04B4"/>
    <w:multiLevelType w:val="hybridMultilevel"/>
    <w:tmpl w:val="20AE11DE"/>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425D6E"/>
    <w:multiLevelType w:val="hybridMultilevel"/>
    <w:tmpl w:val="79285E3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A50132"/>
    <w:multiLevelType w:val="hybridMultilevel"/>
    <w:tmpl w:val="419EC8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05498E"/>
    <w:multiLevelType w:val="hybridMultilevel"/>
    <w:tmpl w:val="98BAAD86"/>
    <w:lvl w:ilvl="0" w:tplc="780CFF6A">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92442C"/>
    <w:multiLevelType w:val="hybridMultilevel"/>
    <w:tmpl w:val="0BF863A4"/>
    <w:lvl w:ilvl="0" w:tplc="2682C53C">
      <w:start w:val="1"/>
      <w:numFmt w:val="bullet"/>
      <w:lvlText w:val="-"/>
      <w:lvlJc w:val="left"/>
      <w:pPr>
        <w:ind w:left="720" w:hanging="360"/>
      </w:pPr>
      <w:rPr>
        <w:rFonts w:ascii="Arial Narrow" w:eastAsiaTheme="minorHAns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E9582B"/>
    <w:multiLevelType w:val="hybridMultilevel"/>
    <w:tmpl w:val="7B34F9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5070388"/>
    <w:multiLevelType w:val="hybridMultilevel"/>
    <w:tmpl w:val="53685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89227B"/>
    <w:multiLevelType w:val="hybridMultilevel"/>
    <w:tmpl w:val="136C6EA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8D9134D"/>
    <w:multiLevelType w:val="hybridMultilevel"/>
    <w:tmpl w:val="26305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0E79DB"/>
    <w:multiLevelType w:val="hybridMultilevel"/>
    <w:tmpl w:val="48487698"/>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A67C8C"/>
    <w:multiLevelType w:val="hybridMultilevel"/>
    <w:tmpl w:val="3BEAD7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B3441D"/>
    <w:multiLevelType w:val="hybridMultilevel"/>
    <w:tmpl w:val="865AB490"/>
    <w:lvl w:ilvl="0" w:tplc="FB221316">
      <w:start w:val="1"/>
      <w:numFmt w:val="decimal"/>
      <w:lvlText w:val="%1."/>
      <w:lvlJc w:val="left"/>
      <w:pPr>
        <w:ind w:left="794" w:hanging="434"/>
      </w:pPr>
      <w:rPr>
        <w:rFonts w:hint="default"/>
        <w:b/>
        <w:bCs/>
        <w:color w:val="242424"/>
        <w:spacing w:val="-1"/>
        <w:w w:val="99"/>
        <w:sz w:val="23"/>
        <w:szCs w:val="23"/>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CB06F2"/>
    <w:multiLevelType w:val="hybridMultilevel"/>
    <w:tmpl w:val="71B22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523278"/>
    <w:multiLevelType w:val="hybridMultilevel"/>
    <w:tmpl w:val="E0F250DA"/>
    <w:lvl w:ilvl="0" w:tplc="04240005">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8533489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0241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823159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534670">
    <w:abstractNumId w:val="7"/>
  </w:num>
  <w:num w:numId="5" w16cid:durableId="1966040147">
    <w:abstractNumId w:val="1"/>
  </w:num>
  <w:num w:numId="6" w16cid:durableId="27418690">
    <w:abstractNumId w:val="23"/>
  </w:num>
  <w:num w:numId="7" w16cid:durableId="686710198">
    <w:abstractNumId w:val="11"/>
  </w:num>
  <w:num w:numId="8" w16cid:durableId="593898374">
    <w:abstractNumId w:val="21"/>
  </w:num>
  <w:num w:numId="9" w16cid:durableId="1034303756">
    <w:abstractNumId w:val="24"/>
  </w:num>
  <w:num w:numId="10" w16cid:durableId="1038820081">
    <w:abstractNumId w:val="0"/>
  </w:num>
  <w:num w:numId="11" w16cid:durableId="514728353">
    <w:abstractNumId w:val="19"/>
  </w:num>
  <w:num w:numId="12" w16cid:durableId="1238856934">
    <w:abstractNumId w:val="25"/>
  </w:num>
  <w:num w:numId="13" w16cid:durableId="2067023586">
    <w:abstractNumId w:val="15"/>
  </w:num>
  <w:num w:numId="14" w16cid:durableId="414865299">
    <w:abstractNumId w:val="28"/>
  </w:num>
  <w:num w:numId="15" w16cid:durableId="854655019">
    <w:abstractNumId w:val="33"/>
  </w:num>
  <w:num w:numId="16" w16cid:durableId="168524494">
    <w:abstractNumId w:val="31"/>
  </w:num>
  <w:num w:numId="17" w16cid:durableId="37510494">
    <w:abstractNumId w:val="22"/>
  </w:num>
  <w:num w:numId="18" w16cid:durableId="779648035">
    <w:abstractNumId w:val="35"/>
  </w:num>
  <w:num w:numId="19" w16cid:durableId="793716185">
    <w:abstractNumId w:val="6"/>
  </w:num>
  <w:num w:numId="20" w16cid:durableId="350838186">
    <w:abstractNumId w:val="10"/>
  </w:num>
  <w:num w:numId="21" w16cid:durableId="1114321761">
    <w:abstractNumId w:val="12"/>
  </w:num>
  <w:num w:numId="22" w16cid:durableId="1054233724">
    <w:abstractNumId w:val="4"/>
  </w:num>
  <w:num w:numId="23" w16cid:durableId="1528367126">
    <w:abstractNumId w:val="40"/>
  </w:num>
  <w:num w:numId="24" w16cid:durableId="1108508562">
    <w:abstractNumId w:val="32"/>
  </w:num>
  <w:num w:numId="25" w16cid:durableId="612788900">
    <w:abstractNumId w:val="17"/>
  </w:num>
  <w:num w:numId="26" w16cid:durableId="1157847153">
    <w:abstractNumId w:val="41"/>
  </w:num>
  <w:num w:numId="27" w16cid:durableId="713577738">
    <w:abstractNumId w:val="26"/>
  </w:num>
  <w:num w:numId="28" w16cid:durableId="345719734">
    <w:abstractNumId w:val="3"/>
  </w:num>
  <w:num w:numId="29" w16cid:durableId="1746341806">
    <w:abstractNumId w:val="37"/>
  </w:num>
  <w:num w:numId="30" w16cid:durableId="1512530783">
    <w:abstractNumId w:val="38"/>
  </w:num>
  <w:num w:numId="31" w16cid:durableId="217713404">
    <w:abstractNumId w:val="8"/>
  </w:num>
  <w:num w:numId="32" w16cid:durableId="1976912372">
    <w:abstractNumId w:val="39"/>
  </w:num>
  <w:num w:numId="33" w16cid:durableId="825167494">
    <w:abstractNumId w:val="9"/>
  </w:num>
  <w:num w:numId="34" w16cid:durableId="315308326">
    <w:abstractNumId w:val="5"/>
  </w:num>
  <w:num w:numId="35" w16cid:durableId="608782656">
    <w:abstractNumId w:val="18"/>
  </w:num>
  <w:num w:numId="36" w16cid:durableId="1176767248">
    <w:abstractNumId w:val="42"/>
  </w:num>
  <w:num w:numId="37" w16cid:durableId="1226380986">
    <w:abstractNumId w:val="44"/>
  </w:num>
  <w:num w:numId="38" w16cid:durableId="1077048868">
    <w:abstractNumId w:val="2"/>
  </w:num>
  <w:num w:numId="39" w16cid:durableId="2128114403">
    <w:abstractNumId w:val="36"/>
  </w:num>
  <w:num w:numId="40" w16cid:durableId="1953321629">
    <w:abstractNumId w:val="20"/>
  </w:num>
  <w:num w:numId="41" w16cid:durableId="93089122">
    <w:abstractNumId w:val="13"/>
  </w:num>
  <w:num w:numId="42" w16cid:durableId="1547911149">
    <w:abstractNumId w:val="14"/>
  </w:num>
  <w:num w:numId="43" w16cid:durableId="1204096964">
    <w:abstractNumId w:val="30"/>
  </w:num>
  <w:num w:numId="44" w16cid:durableId="1618220314">
    <w:abstractNumId w:val="43"/>
  </w:num>
  <w:num w:numId="45" w16cid:durableId="864320445">
    <w:abstractNumId w:val="29"/>
  </w:num>
  <w:num w:numId="46" w16cid:durableId="304815579">
    <w:abstractNumId w:val="34"/>
  </w:num>
  <w:num w:numId="47" w16cid:durableId="5603607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4FA"/>
    <w:rsid w:val="00000EAB"/>
    <w:rsid w:val="0000171B"/>
    <w:rsid w:val="00010252"/>
    <w:rsid w:val="000106DE"/>
    <w:rsid w:val="000235C7"/>
    <w:rsid w:val="00026BFE"/>
    <w:rsid w:val="00031998"/>
    <w:rsid w:val="0004306C"/>
    <w:rsid w:val="0004523F"/>
    <w:rsid w:val="000534BA"/>
    <w:rsid w:val="00056550"/>
    <w:rsid w:val="00056D5E"/>
    <w:rsid w:val="00057759"/>
    <w:rsid w:val="00072053"/>
    <w:rsid w:val="00091130"/>
    <w:rsid w:val="000A0A6D"/>
    <w:rsid w:val="000A0B5B"/>
    <w:rsid w:val="000A599A"/>
    <w:rsid w:val="000B12F7"/>
    <w:rsid w:val="000B3E8A"/>
    <w:rsid w:val="000B7DB8"/>
    <w:rsid w:val="000B7E52"/>
    <w:rsid w:val="000C6FE9"/>
    <w:rsid w:val="000D28D7"/>
    <w:rsid w:val="000D56BC"/>
    <w:rsid w:val="000E0BF4"/>
    <w:rsid w:val="000E56E4"/>
    <w:rsid w:val="000F0FC1"/>
    <w:rsid w:val="001031C3"/>
    <w:rsid w:val="001064B7"/>
    <w:rsid w:val="0010721A"/>
    <w:rsid w:val="00111CB9"/>
    <w:rsid w:val="001144AD"/>
    <w:rsid w:val="00114CC8"/>
    <w:rsid w:val="00116AB4"/>
    <w:rsid w:val="00127854"/>
    <w:rsid w:val="00130906"/>
    <w:rsid w:val="00135366"/>
    <w:rsid w:val="001427E8"/>
    <w:rsid w:val="001430D3"/>
    <w:rsid w:val="00150766"/>
    <w:rsid w:val="00150866"/>
    <w:rsid w:val="00151836"/>
    <w:rsid w:val="00162A96"/>
    <w:rsid w:val="00165792"/>
    <w:rsid w:val="00167E1C"/>
    <w:rsid w:val="00180CC0"/>
    <w:rsid w:val="00180F25"/>
    <w:rsid w:val="00182634"/>
    <w:rsid w:val="00184311"/>
    <w:rsid w:val="001A6C4C"/>
    <w:rsid w:val="001A7A44"/>
    <w:rsid w:val="001B307A"/>
    <w:rsid w:val="001B373A"/>
    <w:rsid w:val="001B3A0A"/>
    <w:rsid w:val="001C50FA"/>
    <w:rsid w:val="001D1410"/>
    <w:rsid w:val="001D4BAA"/>
    <w:rsid w:val="001E4ABE"/>
    <w:rsid w:val="001E69C3"/>
    <w:rsid w:val="001F0F63"/>
    <w:rsid w:val="001F3C62"/>
    <w:rsid w:val="001F48CD"/>
    <w:rsid w:val="001F6234"/>
    <w:rsid w:val="001F687F"/>
    <w:rsid w:val="0020391C"/>
    <w:rsid w:val="00205CEA"/>
    <w:rsid w:val="00211717"/>
    <w:rsid w:val="002117F3"/>
    <w:rsid w:val="00220DA8"/>
    <w:rsid w:val="00221D65"/>
    <w:rsid w:val="00223A68"/>
    <w:rsid w:val="00227019"/>
    <w:rsid w:val="00234609"/>
    <w:rsid w:val="00236E69"/>
    <w:rsid w:val="00241286"/>
    <w:rsid w:val="00243CEB"/>
    <w:rsid w:val="00250497"/>
    <w:rsid w:val="002522C5"/>
    <w:rsid w:val="00254511"/>
    <w:rsid w:val="00255B01"/>
    <w:rsid w:val="00260686"/>
    <w:rsid w:val="0027064F"/>
    <w:rsid w:val="00274CCC"/>
    <w:rsid w:val="002759A4"/>
    <w:rsid w:val="002815C0"/>
    <w:rsid w:val="002848F8"/>
    <w:rsid w:val="002856EB"/>
    <w:rsid w:val="002A56EE"/>
    <w:rsid w:val="002A5B59"/>
    <w:rsid w:val="002A6AB3"/>
    <w:rsid w:val="002B28C2"/>
    <w:rsid w:val="002B6D45"/>
    <w:rsid w:val="002C4765"/>
    <w:rsid w:val="002C710B"/>
    <w:rsid w:val="002D1CED"/>
    <w:rsid w:val="002D2BC7"/>
    <w:rsid w:val="002D3D09"/>
    <w:rsid w:val="002D4B69"/>
    <w:rsid w:val="002D601A"/>
    <w:rsid w:val="002E54B1"/>
    <w:rsid w:val="002E613C"/>
    <w:rsid w:val="002E76B8"/>
    <w:rsid w:val="00300495"/>
    <w:rsid w:val="00303994"/>
    <w:rsid w:val="00305BB4"/>
    <w:rsid w:val="00310981"/>
    <w:rsid w:val="00313B35"/>
    <w:rsid w:val="00320647"/>
    <w:rsid w:val="00323A95"/>
    <w:rsid w:val="00326866"/>
    <w:rsid w:val="00327DF4"/>
    <w:rsid w:val="00330766"/>
    <w:rsid w:val="00330DE4"/>
    <w:rsid w:val="003367EC"/>
    <w:rsid w:val="00353C5C"/>
    <w:rsid w:val="00355731"/>
    <w:rsid w:val="00362CBF"/>
    <w:rsid w:val="00365220"/>
    <w:rsid w:val="0037140F"/>
    <w:rsid w:val="00372121"/>
    <w:rsid w:val="00376429"/>
    <w:rsid w:val="0037668C"/>
    <w:rsid w:val="003A2822"/>
    <w:rsid w:val="003C3D54"/>
    <w:rsid w:val="003C59E5"/>
    <w:rsid w:val="003E2AEF"/>
    <w:rsid w:val="003E3131"/>
    <w:rsid w:val="003E429D"/>
    <w:rsid w:val="003E45BC"/>
    <w:rsid w:val="003E4650"/>
    <w:rsid w:val="003E5032"/>
    <w:rsid w:val="003F275D"/>
    <w:rsid w:val="003F401A"/>
    <w:rsid w:val="004015A1"/>
    <w:rsid w:val="0040444F"/>
    <w:rsid w:val="00404BF4"/>
    <w:rsid w:val="00406F1F"/>
    <w:rsid w:val="00407CE2"/>
    <w:rsid w:val="00416574"/>
    <w:rsid w:val="0041770E"/>
    <w:rsid w:val="00424A82"/>
    <w:rsid w:val="004259E7"/>
    <w:rsid w:val="00430F12"/>
    <w:rsid w:val="00432307"/>
    <w:rsid w:val="0043499A"/>
    <w:rsid w:val="00435056"/>
    <w:rsid w:val="004357C7"/>
    <w:rsid w:val="00450732"/>
    <w:rsid w:val="004513C3"/>
    <w:rsid w:val="004605BE"/>
    <w:rsid w:val="00462D56"/>
    <w:rsid w:val="0047300E"/>
    <w:rsid w:val="004756AF"/>
    <w:rsid w:val="00476A0B"/>
    <w:rsid w:val="00482B57"/>
    <w:rsid w:val="00492646"/>
    <w:rsid w:val="004A77E3"/>
    <w:rsid w:val="004B2051"/>
    <w:rsid w:val="004B5E37"/>
    <w:rsid w:val="004C0CA2"/>
    <w:rsid w:val="004D146B"/>
    <w:rsid w:val="004D1F28"/>
    <w:rsid w:val="004E2CE3"/>
    <w:rsid w:val="004E37AA"/>
    <w:rsid w:val="004E3844"/>
    <w:rsid w:val="004F0E61"/>
    <w:rsid w:val="005018A0"/>
    <w:rsid w:val="0050413F"/>
    <w:rsid w:val="00504497"/>
    <w:rsid w:val="00504C36"/>
    <w:rsid w:val="005068EC"/>
    <w:rsid w:val="00514874"/>
    <w:rsid w:val="00514AD4"/>
    <w:rsid w:val="00515C50"/>
    <w:rsid w:val="00515D5B"/>
    <w:rsid w:val="00517AEA"/>
    <w:rsid w:val="00521436"/>
    <w:rsid w:val="00527C0F"/>
    <w:rsid w:val="00535DDC"/>
    <w:rsid w:val="00541766"/>
    <w:rsid w:val="00545562"/>
    <w:rsid w:val="0055179F"/>
    <w:rsid w:val="00552F13"/>
    <w:rsid w:val="005539A5"/>
    <w:rsid w:val="005563EA"/>
    <w:rsid w:val="00567485"/>
    <w:rsid w:val="0057022C"/>
    <w:rsid w:val="00572D54"/>
    <w:rsid w:val="00577AA9"/>
    <w:rsid w:val="00582ACA"/>
    <w:rsid w:val="00593ECD"/>
    <w:rsid w:val="005956B2"/>
    <w:rsid w:val="005A3D68"/>
    <w:rsid w:val="005A5641"/>
    <w:rsid w:val="005A746B"/>
    <w:rsid w:val="005B3EA2"/>
    <w:rsid w:val="005B5A36"/>
    <w:rsid w:val="005B5DE0"/>
    <w:rsid w:val="005B7324"/>
    <w:rsid w:val="005C38D5"/>
    <w:rsid w:val="005C392E"/>
    <w:rsid w:val="005D4BBF"/>
    <w:rsid w:val="005D6183"/>
    <w:rsid w:val="005D7F73"/>
    <w:rsid w:val="005E2E0D"/>
    <w:rsid w:val="005E5B2A"/>
    <w:rsid w:val="005E74FA"/>
    <w:rsid w:val="005F06CE"/>
    <w:rsid w:val="005F6ECD"/>
    <w:rsid w:val="006002A7"/>
    <w:rsid w:val="00600B7D"/>
    <w:rsid w:val="00601B38"/>
    <w:rsid w:val="00604574"/>
    <w:rsid w:val="0061022C"/>
    <w:rsid w:val="00617596"/>
    <w:rsid w:val="0062098E"/>
    <w:rsid w:val="00626893"/>
    <w:rsid w:val="006352CA"/>
    <w:rsid w:val="006363F5"/>
    <w:rsid w:val="006457A1"/>
    <w:rsid w:val="0065165A"/>
    <w:rsid w:val="00654BFB"/>
    <w:rsid w:val="006648BC"/>
    <w:rsid w:val="006660F2"/>
    <w:rsid w:val="0066681A"/>
    <w:rsid w:val="00672784"/>
    <w:rsid w:val="00680705"/>
    <w:rsid w:val="00680B21"/>
    <w:rsid w:val="00690221"/>
    <w:rsid w:val="00693098"/>
    <w:rsid w:val="00694687"/>
    <w:rsid w:val="006A0B58"/>
    <w:rsid w:val="006A435A"/>
    <w:rsid w:val="006A4566"/>
    <w:rsid w:val="006A462C"/>
    <w:rsid w:val="006A506C"/>
    <w:rsid w:val="006A7323"/>
    <w:rsid w:val="006B285D"/>
    <w:rsid w:val="006B5A46"/>
    <w:rsid w:val="006B7A25"/>
    <w:rsid w:val="006B7B14"/>
    <w:rsid w:val="006C12A6"/>
    <w:rsid w:val="006D1C46"/>
    <w:rsid w:val="006D25A0"/>
    <w:rsid w:val="006E2733"/>
    <w:rsid w:val="006E2832"/>
    <w:rsid w:val="006E45B8"/>
    <w:rsid w:val="006E6CB5"/>
    <w:rsid w:val="006F262E"/>
    <w:rsid w:val="006F311E"/>
    <w:rsid w:val="006F3386"/>
    <w:rsid w:val="00702C00"/>
    <w:rsid w:val="00705472"/>
    <w:rsid w:val="007203AD"/>
    <w:rsid w:val="00721886"/>
    <w:rsid w:val="007263DA"/>
    <w:rsid w:val="007344B5"/>
    <w:rsid w:val="00740381"/>
    <w:rsid w:val="007417C5"/>
    <w:rsid w:val="00742057"/>
    <w:rsid w:val="00756653"/>
    <w:rsid w:val="00757D16"/>
    <w:rsid w:val="00757D85"/>
    <w:rsid w:val="007612D0"/>
    <w:rsid w:val="00770037"/>
    <w:rsid w:val="007708C5"/>
    <w:rsid w:val="00771760"/>
    <w:rsid w:val="007805AE"/>
    <w:rsid w:val="007A36FE"/>
    <w:rsid w:val="007A4C75"/>
    <w:rsid w:val="007B72E0"/>
    <w:rsid w:val="007B795B"/>
    <w:rsid w:val="007C2A89"/>
    <w:rsid w:val="007C2CCE"/>
    <w:rsid w:val="007C3AD3"/>
    <w:rsid w:val="007C485B"/>
    <w:rsid w:val="007C6969"/>
    <w:rsid w:val="007D0DA0"/>
    <w:rsid w:val="007D18EB"/>
    <w:rsid w:val="007D2C16"/>
    <w:rsid w:val="007D42F2"/>
    <w:rsid w:val="007D75D3"/>
    <w:rsid w:val="007E03E5"/>
    <w:rsid w:val="007E18FA"/>
    <w:rsid w:val="007E2480"/>
    <w:rsid w:val="007E370D"/>
    <w:rsid w:val="007F478C"/>
    <w:rsid w:val="007F5E6D"/>
    <w:rsid w:val="008008FA"/>
    <w:rsid w:val="008041DB"/>
    <w:rsid w:val="008059C0"/>
    <w:rsid w:val="00813B5A"/>
    <w:rsid w:val="00815668"/>
    <w:rsid w:val="00826D7E"/>
    <w:rsid w:val="008368ED"/>
    <w:rsid w:val="008434DE"/>
    <w:rsid w:val="00853721"/>
    <w:rsid w:val="008544B9"/>
    <w:rsid w:val="00872B33"/>
    <w:rsid w:val="00877F6C"/>
    <w:rsid w:val="008866B6"/>
    <w:rsid w:val="0089182F"/>
    <w:rsid w:val="00892379"/>
    <w:rsid w:val="00893D3F"/>
    <w:rsid w:val="008A228C"/>
    <w:rsid w:val="008B22B5"/>
    <w:rsid w:val="008B34F3"/>
    <w:rsid w:val="008B3966"/>
    <w:rsid w:val="008C4FB7"/>
    <w:rsid w:val="008E0985"/>
    <w:rsid w:val="008E38A3"/>
    <w:rsid w:val="008E6F8F"/>
    <w:rsid w:val="008F1827"/>
    <w:rsid w:val="00905AB4"/>
    <w:rsid w:val="009060A7"/>
    <w:rsid w:val="009178D0"/>
    <w:rsid w:val="0092617A"/>
    <w:rsid w:val="0092736D"/>
    <w:rsid w:val="009274A6"/>
    <w:rsid w:val="00932D0D"/>
    <w:rsid w:val="0093668F"/>
    <w:rsid w:val="00945222"/>
    <w:rsid w:val="009471E5"/>
    <w:rsid w:val="00951A0B"/>
    <w:rsid w:val="00956B48"/>
    <w:rsid w:val="009613DD"/>
    <w:rsid w:val="00962D7B"/>
    <w:rsid w:val="00965DDB"/>
    <w:rsid w:val="00971F31"/>
    <w:rsid w:val="00972C36"/>
    <w:rsid w:val="00972FFC"/>
    <w:rsid w:val="009748A9"/>
    <w:rsid w:val="009753E4"/>
    <w:rsid w:val="009807CB"/>
    <w:rsid w:val="0098115A"/>
    <w:rsid w:val="009811F1"/>
    <w:rsid w:val="00983162"/>
    <w:rsid w:val="009857B4"/>
    <w:rsid w:val="009905C2"/>
    <w:rsid w:val="0099467D"/>
    <w:rsid w:val="00996B12"/>
    <w:rsid w:val="00997D27"/>
    <w:rsid w:val="009A17B0"/>
    <w:rsid w:val="009B5AE1"/>
    <w:rsid w:val="009B6544"/>
    <w:rsid w:val="009C1562"/>
    <w:rsid w:val="009C6024"/>
    <w:rsid w:val="009D4A3D"/>
    <w:rsid w:val="009E670E"/>
    <w:rsid w:val="009E7F24"/>
    <w:rsid w:val="009F1F22"/>
    <w:rsid w:val="009F3324"/>
    <w:rsid w:val="009F777F"/>
    <w:rsid w:val="00A011F1"/>
    <w:rsid w:val="00A104C7"/>
    <w:rsid w:val="00A17372"/>
    <w:rsid w:val="00A20049"/>
    <w:rsid w:val="00A30B15"/>
    <w:rsid w:val="00A4221D"/>
    <w:rsid w:val="00A609AA"/>
    <w:rsid w:val="00A60D0D"/>
    <w:rsid w:val="00A60EAD"/>
    <w:rsid w:val="00A67F57"/>
    <w:rsid w:val="00A7495E"/>
    <w:rsid w:val="00A74F8A"/>
    <w:rsid w:val="00A82F42"/>
    <w:rsid w:val="00A9489B"/>
    <w:rsid w:val="00AA3EF2"/>
    <w:rsid w:val="00AA417F"/>
    <w:rsid w:val="00AA4433"/>
    <w:rsid w:val="00AB1819"/>
    <w:rsid w:val="00AB4AE5"/>
    <w:rsid w:val="00AB6346"/>
    <w:rsid w:val="00AC1F8B"/>
    <w:rsid w:val="00AC31C8"/>
    <w:rsid w:val="00AD71D8"/>
    <w:rsid w:val="00AD7C7B"/>
    <w:rsid w:val="00AE2497"/>
    <w:rsid w:val="00AE6592"/>
    <w:rsid w:val="00AF16B6"/>
    <w:rsid w:val="00AF2CF6"/>
    <w:rsid w:val="00AF65D7"/>
    <w:rsid w:val="00AF7794"/>
    <w:rsid w:val="00B06D83"/>
    <w:rsid w:val="00B078AE"/>
    <w:rsid w:val="00B07B8A"/>
    <w:rsid w:val="00B14245"/>
    <w:rsid w:val="00B15F15"/>
    <w:rsid w:val="00B33E9E"/>
    <w:rsid w:val="00B363C8"/>
    <w:rsid w:val="00B40BF1"/>
    <w:rsid w:val="00B51C8B"/>
    <w:rsid w:val="00B6099F"/>
    <w:rsid w:val="00B65238"/>
    <w:rsid w:val="00B7414C"/>
    <w:rsid w:val="00B815B8"/>
    <w:rsid w:val="00B81D19"/>
    <w:rsid w:val="00B86F73"/>
    <w:rsid w:val="00B94AE7"/>
    <w:rsid w:val="00B9785B"/>
    <w:rsid w:val="00BA3DC0"/>
    <w:rsid w:val="00BA6E1B"/>
    <w:rsid w:val="00BB0A9B"/>
    <w:rsid w:val="00BC14C7"/>
    <w:rsid w:val="00BC7ACB"/>
    <w:rsid w:val="00BD216D"/>
    <w:rsid w:val="00BD4D28"/>
    <w:rsid w:val="00BD540E"/>
    <w:rsid w:val="00BD5665"/>
    <w:rsid w:val="00BD5ACE"/>
    <w:rsid w:val="00BD62FA"/>
    <w:rsid w:val="00BE49C9"/>
    <w:rsid w:val="00BF5F05"/>
    <w:rsid w:val="00C00D69"/>
    <w:rsid w:val="00C03A28"/>
    <w:rsid w:val="00C0745B"/>
    <w:rsid w:val="00C15051"/>
    <w:rsid w:val="00C20C42"/>
    <w:rsid w:val="00C26DFD"/>
    <w:rsid w:val="00C2715E"/>
    <w:rsid w:val="00C3147B"/>
    <w:rsid w:val="00C33922"/>
    <w:rsid w:val="00C44D9D"/>
    <w:rsid w:val="00C53432"/>
    <w:rsid w:val="00C57AFB"/>
    <w:rsid w:val="00C83B1E"/>
    <w:rsid w:val="00C856DC"/>
    <w:rsid w:val="00C864DD"/>
    <w:rsid w:val="00C940C7"/>
    <w:rsid w:val="00C95738"/>
    <w:rsid w:val="00CA0205"/>
    <w:rsid w:val="00CA21C7"/>
    <w:rsid w:val="00CA5DB6"/>
    <w:rsid w:val="00CA6044"/>
    <w:rsid w:val="00CA7B64"/>
    <w:rsid w:val="00CB02E0"/>
    <w:rsid w:val="00CB5409"/>
    <w:rsid w:val="00CB676F"/>
    <w:rsid w:val="00CB796E"/>
    <w:rsid w:val="00CC00CB"/>
    <w:rsid w:val="00CC47D0"/>
    <w:rsid w:val="00CD5A17"/>
    <w:rsid w:val="00CE0C3B"/>
    <w:rsid w:val="00CE5E86"/>
    <w:rsid w:val="00CF0C9A"/>
    <w:rsid w:val="00CF1529"/>
    <w:rsid w:val="00CF18B3"/>
    <w:rsid w:val="00D03803"/>
    <w:rsid w:val="00D108F5"/>
    <w:rsid w:val="00D11E26"/>
    <w:rsid w:val="00D21591"/>
    <w:rsid w:val="00D23659"/>
    <w:rsid w:val="00D26DE8"/>
    <w:rsid w:val="00D40A3C"/>
    <w:rsid w:val="00D40F57"/>
    <w:rsid w:val="00D52DB7"/>
    <w:rsid w:val="00D57E8C"/>
    <w:rsid w:val="00D636C8"/>
    <w:rsid w:val="00D64A37"/>
    <w:rsid w:val="00D75CD7"/>
    <w:rsid w:val="00D806C9"/>
    <w:rsid w:val="00D8397D"/>
    <w:rsid w:val="00D87F33"/>
    <w:rsid w:val="00D91C51"/>
    <w:rsid w:val="00DA304D"/>
    <w:rsid w:val="00DA6F68"/>
    <w:rsid w:val="00DA7A8D"/>
    <w:rsid w:val="00DB36D4"/>
    <w:rsid w:val="00DB4741"/>
    <w:rsid w:val="00DB49FA"/>
    <w:rsid w:val="00DB5EC4"/>
    <w:rsid w:val="00DB6170"/>
    <w:rsid w:val="00DB6226"/>
    <w:rsid w:val="00DC56B8"/>
    <w:rsid w:val="00DD616E"/>
    <w:rsid w:val="00DD6624"/>
    <w:rsid w:val="00DD6AFD"/>
    <w:rsid w:val="00DE7A89"/>
    <w:rsid w:val="00DF6675"/>
    <w:rsid w:val="00E034E3"/>
    <w:rsid w:val="00E1085B"/>
    <w:rsid w:val="00E15CFF"/>
    <w:rsid w:val="00E25989"/>
    <w:rsid w:val="00E27671"/>
    <w:rsid w:val="00E309E8"/>
    <w:rsid w:val="00E51AC9"/>
    <w:rsid w:val="00E521F9"/>
    <w:rsid w:val="00E56526"/>
    <w:rsid w:val="00E6338A"/>
    <w:rsid w:val="00E64968"/>
    <w:rsid w:val="00E66ED9"/>
    <w:rsid w:val="00E82FE9"/>
    <w:rsid w:val="00E90873"/>
    <w:rsid w:val="00E94486"/>
    <w:rsid w:val="00E9470D"/>
    <w:rsid w:val="00EA7164"/>
    <w:rsid w:val="00EA7425"/>
    <w:rsid w:val="00EB04AF"/>
    <w:rsid w:val="00EB138E"/>
    <w:rsid w:val="00EB3EB3"/>
    <w:rsid w:val="00EB4298"/>
    <w:rsid w:val="00EC348A"/>
    <w:rsid w:val="00ED6BF0"/>
    <w:rsid w:val="00ED7647"/>
    <w:rsid w:val="00EE1191"/>
    <w:rsid w:val="00EE5DD6"/>
    <w:rsid w:val="00EF0BEE"/>
    <w:rsid w:val="00EF5550"/>
    <w:rsid w:val="00EF5B9C"/>
    <w:rsid w:val="00F00637"/>
    <w:rsid w:val="00F02215"/>
    <w:rsid w:val="00F113D4"/>
    <w:rsid w:val="00F13880"/>
    <w:rsid w:val="00F14217"/>
    <w:rsid w:val="00F14772"/>
    <w:rsid w:val="00F205ED"/>
    <w:rsid w:val="00F263B5"/>
    <w:rsid w:val="00F3270F"/>
    <w:rsid w:val="00F35C86"/>
    <w:rsid w:val="00F53424"/>
    <w:rsid w:val="00F5419A"/>
    <w:rsid w:val="00F54C35"/>
    <w:rsid w:val="00F56740"/>
    <w:rsid w:val="00F607F5"/>
    <w:rsid w:val="00F660D9"/>
    <w:rsid w:val="00F714B2"/>
    <w:rsid w:val="00F7740A"/>
    <w:rsid w:val="00F775F0"/>
    <w:rsid w:val="00F8130A"/>
    <w:rsid w:val="00F87CEF"/>
    <w:rsid w:val="00F95A99"/>
    <w:rsid w:val="00FA207C"/>
    <w:rsid w:val="00FA227B"/>
    <w:rsid w:val="00FA3847"/>
    <w:rsid w:val="00FA4719"/>
    <w:rsid w:val="00FA5192"/>
    <w:rsid w:val="00FA5A73"/>
    <w:rsid w:val="00FB1259"/>
    <w:rsid w:val="00FB6DF1"/>
    <w:rsid w:val="00FB77F4"/>
    <w:rsid w:val="00FC2EF0"/>
    <w:rsid w:val="00FC386A"/>
    <w:rsid w:val="00FC7073"/>
    <w:rsid w:val="00FD15C6"/>
    <w:rsid w:val="00FD3814"/>
    <w:rsid w:val="00FD70D9"/>
    <w:rsid w:val="00FE29E8"/>
    <w:rsid w:val="00FF4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ED892"/>
  <w15:docId w15:val="{5D687C54-675B-4200-B627-7464E4A1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6AB4"/>
    <w:pPr>
      <w:spacing w:after="0" w:line="240" w:lineRule="auto"/>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25989"/>
    <w:pPr>
      <w:ind w:left="720"/>
      <w:contextualSpacing/>
    </w:pPr>
  </w:style>
  <w:style w:type="table" w:styleId="Tabelamrea">
    <w:name w:val="Table Grid"/>
    <w:basedOn w:val="Navadnatabela"/>
    <w:uiPriority w:val="59"/>
    <w:rsid w:val="00A1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7064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7064F"/>
    <w:rPr>
      <w:rFonts w:ascii="Tahoma" w:eastAsia="Times New Roman" w:hAnsi="Tahoma" w:cs="Tahoma"/>
      <w:sz w:val="16"/>
      <w:szCs w:val="16"/>
      <w:lang w:eastAsia="sl-SI"/>
    </w:rPr>
  </w:style>
  <w:style w:type="character" w:styleId="Hiperpovezava">
    <w:name w:val="Hyperlink"/>
    <w:unhideWhenUsed/>
    <w:rsid w:val="00680B21"/>
    <w:rPr>
      <w:color w:val="0000FF"/>
      <w:u w:val="single"/>
    </w:rPr>
  </w:style>
  <w:style w:type="paragraph" w:styleId="Telobesedila2">
    <w:name w:val="Body Text 2"/>
    <w:basedOn w:val="Navaden"/>
    <w:link w:val="Telobesedila2Znak"/>
    <w:semiHidden/>
    <w:unhideWhenUsed/>
    <w:rsid w:val="00EF5B9C"/>
    <w:pPr>
      <w:spacing w:before="120"/>
    </w:pPr>
    <w:rPr>
      <w:sz w:val="22"/>
      <w:lang w:eastAsia="en-US"/>
    </w:rPr>
  </w:style>
  <w:style w:type="character" w:customStyle="1" w:styleId="Telobesedila2Znak">
    <w:name w:val="Telo besedila 2 Znak"/>
    <w:basedOn w:val="Privzetapisavaodstavka"/>
    <w:link w:val="Telobesedila2"/>
    <w:semiHidden/>
    <w:rsid w:val="00EF5B9C"/>
    <w:rPr>
      <w:rFonts w:ascii="Times New Roman" w:eastAsia="Times New Roman" w:hAnsi="Times New Roman" w:cs="Times New Roman"/>
      <w:szCs w:val="20"/>
    </w:rPr>
  </w:style>
  <w:style w:type="paragraph" w:styleId="Glava">
    <w:name w:val="header"/>
    <w:basedOn w:val="Navaden"/>
    <w:link w:val="GlavaZnak"/>
    <w:unhideWhenUsed/>
    <w:rsid w:val="0000171B"/>
    <w:pPr>
      <w:tabs>
        <w:tab w:val="center" w:pos="4536"/>
        <w:tab w:val="right" w:pos="9072"/>
      </w:tabs>
    </w:pPr>
  </w:style>
  <w:style w:type="character" w:customStyle="1" w:styleId="GlavaZnak">
    <w:name w:val="Glava Znak"/>
    <w:basedOn w:val="Privzetapisavaodstavka"/>
    <w:link w:val="Glava"/>
    <w:rsid w:val="0000171B"/>
    <w:rPr>
      <w:rFonts w:ascii="Times New Roman" w:eastAsia="Times New Roman" w:hAnsi="Times New Roman" w:cs="Times New Roman"/>
      <w:sz w:val="24"/>
      <w:szCs w:val="20"/>
      <w:lang w:eastAsia="sl-SI"/>
    </w:rPr>
  </w:style>
  <w:style w:type="paragraph" w:styleId="Noga">
    <w:name w:val="footer"/>
    <w:basedOn w:val="Navaden"/>
    <w:link w:val="NogaZnak"/>
    <w:uiPriority w:val="99"/>
    <w:unhideWhenUsed/>
    <w:rsid w:val="0000171B"/>
    <w:pPr>
      <w:tabs>
        <w:tab w:val="center" w:pos="4536"/>
        <w:tab w:val="right" w:pos="9072"/>
      </w:tabs>
    </w:pPr>
  </w:style>
  <w:style w:type="character" w:customStyle="1" w:styleId="NogaZnak">
    <w:name w:val="Noga Znak"/>
    <w:basedOn w:val="Privzetapisavaodstavka"/>
    <w:link w:val="Noga"/>
    <w:uiPriority w:val="99"/>
    <w:rsid w:val="0000171B"/>
    <w:rPr>
      <w:rFonts w:ascii="Times New Roman" w:eastAsia="Times New Roman" w:hAnsi="Times New Roman" w:cs="Times New Roman"/>
      <w:sz w:val="24"/>
      <w:szCs w:val="20"/>
      <w:lang w:eastAsia="sl-SI"/>
    </w:rPr>
  </w:style>
  <w:style w:type="paragraph" w:customStyle="1" w:styleId="ZnakZnakCharZnakZnakZnakZnakZnakZnakZnakZnakZnak">
    <w:name w:val="Znak Znak Char Znak Znak Znak Znak Znak Znak Znak Znak Znak"/>
    <w:basedOn w:val="Navaden"/>
    <w:rsid w:val="00A67F57"/>
    <w:rPr>
      <w:rFonts w:ascii="Garamond" w:hAnsi="Garamond"/>
      <w:sz w:val="22"/>
    </w:rPr>
  </w:style>
  <w:style w:type="character" w:styleId="Besedilooznabemesta">
    <w:name w:val="Placeholder Text"/>
    <w:basedOn w:val="Privzetapisavaodstavka"/>
    <w:uiPriority w:val="99"/>
    <w:semiHidden/>
    <w:rsid w:val="00FD3814"/>
    <w:rPr>
      <w:color w:val="666666"/>
    </w:rPr>
  </w:style>
  <w:style w:type="table" w:customStyle="1" w:styleId="Tabelamrea1">
    <w:name w:val="Tabela – mreža1"/>
    <w:basedOn w:val="Navadnatabela"/>
    <w:next w:val="Tabelamrea"/>
    <w:rsid w:val="00450732"/>
    <w:pPr>
      <w:spacing w:after="0" w:line="240" w:lineRule="auto"/>
    </w:pPr>
    <w:rPr>
      <w:rFonts w:ascii="Arial" w:eastAsia="Calibri" w:hAnsi="Arial"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E82FE9"/>
    <w:pPr>
      <w:spacing w:after="0" w:line="240" w:lineRule="auto"/>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D87F33"/>
    <w:rPr>
      <w:sz w:val="16"/>
      <w:szCs w:val="16"/>
    </w:rPr>
  </w:style>
  <w:style w:type="paragraph" w:styleId="Pripombabesedilo">
    <w:name w:val="annotation text"/>
    <w:basedOn w:val="Navaden"/>
    <w:link w:val="PripombabesediloZnak"/>
    <w:uiPriority w:val="99"/>
    <w:semiHidden/>
    <w:unhideWhenUsed/>
    <w:rsid w:val="00D87F33"/>
    <w:rPr>
      <w:sz w:val="20"/>
    </w:rPr>
  </w:style>
  <w:style w:type="character" w:customStyle="1" w:styleId="PripombabesediloZnak">
    <w:name w:val="Pripomba – besedilo Znak"/>
    <w:basedOn w:val="Privzetapisavaodstavka"/>
    <w:link w:val="Pripombabesedilo"/>
    <w:uiPriority w:val="99"/>
    <w:semiHidden/>
    <w:rsid w:val="00D87F3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87F33"/>
    <w:rPr>
      <w:b/>
      <w:bCs/>
    </w:rPr>
  </w:style>
  <w:style w:type="character" w:customStyle="1" w:styleId="ZadevapripombeZnak">
    <w:name w:val="Zadeva pripombe Znak"/>
    <w:basedOn w:val="PripombabesediloZnak"/>
    <w:link w:val="Zadevapripombe"/>
    <w:uiPriority w:val="99"/>
    <w:semiHidden/>
    <w:rsid w:val="00D87F33"/>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54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13198">
      <w:bodyDiv w:val="1"/>
      <w:marLeft w:val="0"/>
      <w:marRight w:val="0"/>
      <w:marTop w:val="0"/>
      <w:marBottom w:val="0"/>
      <w:divBdr>
        <w:top w:val="none" w:sz="0" w:space="0" w:color="auto"/>
        <w:left w:val="none" w:sz="0" w:space="0" w:color="auto"/>
        <w:bottom w:val="none" w:sz="0" w:space="0" w:color="auto"/>
        <w:right w:val="none" w:sz="0" w:space="0" w:color="auto"/>
      </w:divBdr>
    </w:div>
    <w:div w:id="139345464">
      <w:bodyDiv w:val="1"/>
      <w:marLeft w:val="0"/>
      <w:marRight w:val="0"/>
      <w:marTop w:val="0"/>
      <w:marBottom w:val="0"/>
      <w:divBdr>
        <w:top w:val="none" w:sz="0" w:space="0" w:color="auto"/>
        <w:left w:val="none" w:sz="0" w:space="0" w:color="auto"/>
        <w:bottom w:val="none" w:sz="0" w:space="0" w:color="auto"/>
        <w:right w:val="none" w:sz="0" w:space="0" w:color="auto"/>
      </w:divBdr>
    </w:div>
    <w:div w:id="245842368">
      <w:bodyDiv w:val="1"/>
      <w:marLeft w:val="0"/>
      <w:marRight w:val="0"/>
      <w:marTop w:val="0"/>
      <w:marBottom w:val="0"/>
      <w:divBdr>
        <w:top w:val="none" w:sz="0" w:space="0" w:color="auto"/>
        <w:left w:val="none" w:sz="0" w:space="0" w:color="auto"/>
        <w:bottom w:val="none" w:sz="0" w:space="0" w:color="auto"/>
        <w:right w:val="none" w:sz="0" w:space="0" w:color="auto"/>
      </w:divBdr>
    </w:div>
    <w:div w:id="340476184">
      <w:bodyDiv w:val="1"/>
      <w:marLeft w:val="0"/>
      <w:marRight w:val="0"/>
      <w:marTop w:val="0"/>
      <w:marBottom w:val="0"/>
      <w:divBdr>
        <w:top w:val="none" w:sz="0" w:space="0" w:color="auto"/>
        <w:left w:val="none" w:sz="0" w:space="0" w:color="auto"/>
        <w:bottom w:val="none" w:sz="0" w:space="0" w:color="auto"/>
        <w:right w:val="none" w:sz="0" w:space="0" w:color="auto"/>
      </w:divBdr>
    </w:div>
    <w:div w:id="377634726">
      <w:bodyDiv w:val="1"/>
      <w:marLeft w:val="0"/>
      <w:marRight w:val="0"/>
      <w:marTop w:val="0"/>
      <w:marBottom w:val="0"/>
      <w:divBdr>
        <w:top w:val="none" w:sz="0" w:space="0" w:color="auto"/>
        <w:left w:val="none" w:sz="0" w:space="0" w:color="auto"/>
        <w:bottom w:val="none" w:sz="0" w:space="0" w:color="auto"/>
        <w:right w:val="none" w:sz="0" w:space="0" w:color="auto"/>
      </w:divBdr>
    </w:div>
    <w:div w:id="472410608">
      <w:bodyDiv w:val="1"/>
      <w:marLeft w:val="0"/>
      <w:marRight w:val="0"/>
      <w:marTop w:val="0"/>
      <w:marBottom w:val="0"/>
      <w:divBdr>
        <w:top w:val="none" w:sz="0" w:space="0" w:color="auto"/>
        <w:left w:val="none" w:sz="0" w:space="0" w:color="auto"/>
        <w:bottom w:val="none" w:sz="0" w:space="0" w:color="auto"/>
        <w:right w:val="none" w:sz="0" w:space="0" w:color="auto"/>
      </w:divBdr>
    </w:div>
    <w:div w:id="719860542">
      <w:bodyDiv w:val="1"/>
      <w:marLeft w:val="0"/>
      <w:marRight w:val="0"/>
      <w:marTop w:val="0"/>
      <w:marBottom w:val="0"/>
      <w:divBdr>
        <w:top w:val="none" w:sz="0" w:space="0" w:color="auto"/>
        <w:left w:val="none" w:sz="0" w:space="0" w:color="auto"/>
        <w:bottom w:val="none" w:sz="0" w:space="0" w:color="auto"/>
        <w:right w:val="none" w:sz="0" w:space="0" w:color="auto"/>
      </w:divBdr>
    </w:div>
    <w:div w:id="767778167">
      <w:bodyDiv w:val="1"/>
      <w:marLeft w:val="0"/>
      <w:marRight w:val="0"/>
      <w:marTop w:val="0"/>
      <w:marBottom w:val="0"/>
      <w:divBdr>
        <w:top w:val="none" w:sz="0" w:space="0" w:color="auto"/>
        <w:left w:val="none" w:sz="0" w:space="0" w:color="auto"/>
        <w:bottom w:val="none" w:sz="0" w:space="0" w:color="auto"/>
        <w:right w:val="none" w:sz="0" w:space="0" w:color="auto"/>
      </w:divBdr>
    </w:div>
    <w:div w:id="879435018">
      <w:bodyDiv w:val="1"/>
      <w:marLeft w:val="0"/>
      <w:marRight w:val="0"/>
      <w:marTop w:val="0"/>
      <w:marBottom w:val="0"/>
      <w:divBdr>
        <w:top w:val="none" w:sz="0" w:space="0" w:color="auto"/>
        <w:left w:val="none" w:sz="0" w:space="0" w:color="auto"/>
        <w:bottom w:val="none" w:sz="0" w:space="0" w:color="auto"/>
        <w:right w:val="none" w:sz="0" w:space="0" w:color="auto"/>
      </w:divBdr>
    </w:div>
    <w:div w:id="934747295">
      <w:bodyDiv w:val="1"/>
      <w:marLeft w:val="0"/>
      <w:marRight w:val="0"/>
      <w:marTop w:val="0"/>
      <w:marBottom w:val="0"/>
      <w:divBdr>
        <w:top w:val="none" w:sz="0" w:space="0" w:color="auto"/>
        <w:left w:val="none" w:sz="0" w:space="0" w:color="auto"/>
        <w:bottom w:val="none" w:sz="0" w:space="0" w:color="auto"/>
        <w:right w:val="none" w:sz="0" w:space="0" w:color="auto"/>
      </w:divBdr>
    </w:div>
    <w:div w:id="947085995">
      <w:bodyDiv w:val="1"/>
      <w:marLeft w:val="0"/>
      <w:marRight w:val="0"/>
      <w:marTop w:val="0"/>
      <w:marBottom w:val="0"/>
      <w:divBdr>
        <w:top w:val="none" w:sz="0" w:space="0" w:color="auto"/>
        <w:left w:val="none" w:sz="0" w:space="0" w:color="auto"/>
        <w:bottom w:val="none" w:sz="0" w:space="0" w:color="auto"/>
        <w:right w:val="none" w:sz="0" w:space="0" w:color="auto"/>
      </w:divBdr>
    </w:div>
    <w:div w:id="1166170490">
      <w:bodyDiv w:val="1"/>
      <w:marLeft w:val="0"/>
      <w:marRight w:val="0"/>
      <w:marTop w:val="0"/>
      <w:marBottom w:val="0"/>
      <w:divBdr>
        <w:top w:val="none" w:sz="0" w:space="0" w:color="auto"/>
        <w:left w:val="none" w:sz="0" w:space="0" w:color="auto"/>
        <w:bottom w:val="none" w:sz="0" w:space="0" w:color="auto"/>
        <w:right w:val="none" w:sz="0" w:space="0" w:color="auto"/>
      </w:divBdr>
    </w:div>
    <w:div w:id="1215431014">
      <w:bodyDiv w:val="1"/>
      <w:marLeft w:val="0"/>
      <w:marRight w:val="0"/>
      <w:marTop w:val="0"/>
      <w:marBottom w:val="0"/>
      <w:divBdr>
        <w:top w:val="none" w:sz="0" w:space="0" w:color="auto"/>
        <w:left w:val="none" w:sz="0" w:space="0" w:color="auto"/>
        <w:bottom w:val="none" w:sz="0" w:space="0" w:color="auto"/>
        <w:right w:val="none" w:sz="0" w:space="0" w:color="auto"/>
      </w:divBdr>
    </w:div>
    <w:div w:id="1238128607">
      <w:bodyDiv w:val="1"/>
      <w:marLeft w:val="0"/>
      <w:marRight w:val="0"/>
      <w:marTop w:val="0"/>
      <w:marBottom w:val="0"/>
      <w:divBdr>
        <w:top w:val="none" w:sz="0" w:space="0" w:color="auto"/>
        <w:left w:val="none" w:sz="0" w:space="0" w:color="auto"/>
        <w:bottom w:val="none" w:sz="0" w:space="0" w:color="auto"/>
        <w:right w:val="none" w:sz="0" w:space="0" w:color="auto"/>
      </w:divBdr>
    </w:div>
    <w:div w:id="1328678319">
      <w:bodyDiv w:val="1"/>
      <w:marLeft w:val="0"/>
      <w:marRight w:val="0"/>
      <w:marTop w:val="0"/>
      <w:marBottom w:val="0"/>
      <w:divBdr>
        <w:top w:val="none" w:sz="0" w:space="0" w:color="auto"/>
        <w:left w:val="none" w:sz="0" w:space="0" w:color="auto"/>
        <w:bottom w:val="none" w:sz="0" w:space="0" w:color="auto"/>
        <w:right w:val="none" w:sz="0" w:space="0" w:color="auto"/>
      </w:divBdr>
    </w:div>
    <w:div w:id="1395810741">
      <w:bodyDiv w:val="1"/>
      <w:marLeft w:val="0"/>
      <w:marRight w:val="0"/>
      <w:marTop w:val="0"/>
      <w:marBottom w:val="0"/>
      <w:divBdr>
        <w:top w:val="none" w:sz="0" w:space="0" w:color="auto"/>
        <w:left w:val="none" w:sz="0" w:space="0" w:color="auto"/>
        <w:bottom w:val="none" w:sz="0" w:space="0" w:color="auto"/>
        <w:right w:val="none" w:sz="0" w:space="0" w:color="auto"/>
      </w:divBdr>
    </w:div>
    <w:div w:id="1481463777">
      <w:bodyDiv w:val="1"/>
      <w:marLeft w:val="0"/>
      <w:marRight w:val="0"/>
      <w:marTop w:val="0"/>
      <w:marBottom w:val="0"/>
      <w:divBdr>
        <w:top w:val="none" w:sz="0" w:space="0" w:color="auto"/>
        <w:left w:val="none" w:sz="0" w:space="0" w:color="auto"/>
        <w:bottom w:val="none" w:sz="0" w:space="0" w:color="auto"/>
        <w:right w:val="none" w:sz="0" w:space="0" w:color="auto"/>
      </w:divBdr>
    </w:div>
    <w:div w:id="1589776564">
      <w:bodyDiv w:val="1"/>
      <w:marLeft w:val="0"/>
      <w:marRight w:val="0"/>
      <w:marTop w:val="0"/>
      <w:marBottom w:val="0"/>
      <w:divBdr>
        <w:top w:val="none" w:sz="0" w:space="0" w:color="auto"/>
        <w:left w:val="none" w:sz="0" w:space="0" w:color="auto"/>
        <w:bottom w:val="none" w:sz="0" w:space="0" w:color="auto"/>
        <w:right w:val="none" w:sz="0" w:space="0" w:color="auto"/>
      </w:divBdr>
    </w:div>
    <w:div w:id="1758286398">
      <w:bodyDiv w:val="1"/>
      <w:marLeft w:val="0"/>
      <w:marRight w:val="0"/>
      <w:marTop w:val="0"/>
      <w:marBottom w:val="0"/>
      <w:divBdr>
        <w:top w:val="none" w:sz="0" w:space="0" w:color="auto"/>
        <w:left w:val="none" w:sz="0" w:space="0" w:color="auto"/>
        <w:bottom w:val="none" w:sz="0" w:space="0" w:color="auto"/>
        <w:right w:val="none" w:sz="0" w:space="0" w:color="auto"/>
      </w:divBdr>
    </w:div>
    <w:div w:id="203765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rege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cina@divaca.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obcina@divaca.si" TargetMode="External"/><Relationship Id="rId2" Type="http://schemas.openxmlformats.org/officeDocument/2006/relationships/hyperlink" Target="http://www.divac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AEECE-B6E4-4E2E-A2D2-BBF84A35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858</Words>
  <Characters>4894</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Divača</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Kovačič</dc:creator>
  <cp:lastModifiedBy>Boštjan Delak</cp:lastModifiedBy>
  <cp:revision>6</cp:revision>
  <cp:lastPrinted>2021-06-04T15:13:00Z</cp:lastPrinted>
  <dcterms:created xsi:type="dcterms:W3CDTF">2026-06-05T07:30:00Z</dcterms:created>
  <dcterms:modified xsi:type="dcterms:W3CDTF">2026-06-05T07:33:00Z</dcterms:modified>
</cp:coreProperties>
</file>